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08CD0" w14:textId="77777777" w:rsidR="00BB7975" w:rsidRDefault="00BB7975" w:rsidP="00BB7975">
      <w:pPr>
        <w:pBdr>
          <w:top w:val="single" w:sz="4" w:space="1" w:color="auto"/>
        </w:pBdr>
        <w:spacing w:line="240" w:lineRule="auto"/>
        <w:rPr>
          <w:noProof/>
          <w:sz w:val="14"/>
          <w:szCs w:val="14"/>
        </w:rPr>
      </w:pPr>
    </w:p>
    <w:p w14:paraId="1EB6BBCA" w14:textId="77777777" w:rsidR="00BB7975" w:rsidRDefault="00BB7975" w:rsidP="00BB7975">
      <w:pPr>
        <w:pStyle w:val="paragraph"/>
        <w:spacing w:before="0" w:beforeAutospacing="0" w:after="0" w:afterAutospacing="0"/>
        <w:ind w:right="-150"/>
        <w:jc w:val="center"/>
        <w:textAlignment w:val="baseline"/>
        <w:rPr>
          <w:rStyle w:val="normaltextrun"/>
          <w:rFonts w:ascii="Calibri" w:hAnsi="Calibri" w:cs="Segoe UI"/>
          <w:b/>
          <w:bCs/>
          <w:color w:val="000000"/>
          <w:sz w:val="28"/>
          <w:szCs w:val="28"/>
        </w:rPr>
      </w:pPr>
      <w:r w:rsidRPr="00063635">
        <w:rPr>
          <w:rStyle w:val="normaltextrun"/>
          <w:rFonts w:ascii="Calibri" w:hAnsi="Calibri" w:cs="Segoe UI"/>
          <w:b/>
          <w:bCs/>
          <w:color w:val="000000"/>
          <w:sz w:val="28"/>
          <w:szCs w:val="28"/>
        </w:rPr>
        <w:t>TISKOVÁ ZPRÁVA</w:t>
      </w:r>
      <w:r w:rsidRPr="00F44E21">
        <w:rPr>
          <w:rStyle w:val="normaltextrun"/>
          <w:rFonts w:ascii="Calibri" w:hAnsi="Calibri" w:cs="Segoe UI"/>
          <w:b/>
          <w:bCs/>
          <w:color w:val="000000"/>
          <w:sz w:val="28"/>
          <w:szCs w:val="28"/>
        </w:rPr>
        <w:t> SČS</w:t>
      </w:r>
    </w:p>
    <w:p w14:paraId="634EFF02" w14:textId="77777777" w:rsidR="00BB7975" w:rsidRDefault="00BB7975" w:rsidP="00BB7975">
      <w:pPr>
        <w:pStyle w:val="paragraph"/>
        <w:spacing w:before="0" w:beforeAutospacing="0" w:after="0" w:afterAutospacing="0"/>
        <w:ind w:right="-150"/>
        <w:jc w:val="center"/>
        <w:textAlignment w:val="baseline"/>
        <w:rPr>
          <w:rStyle w:val="normaltextrun"/>
          <w:rFonts w:ascii="Calibri" w:hAnsi="Calibri"/>
          <w:b/>
          <w:bCs/>
          <w:sz w:val="4"/>
          <w:szCs w:val="4"/>
        </w:rPr>
      </w:pPr>
    </w:p>
    <w:p w14:paraId="6C3BA118" w14:textId="77777777" w:rsidR="00BB7975" w:rsidRDefault="00BB7975" w:rsidP="00BB7975">
      <w:pPr>
        <w:pStyle w:val="paragraph"/>
        <w:spacing w:before="0" w:beforeAutospacing="0" w:after="0" w:afterAutospacing="0"/>
        <w:ind w:right="-150"/>
        <w:jc w:val="center"/>
        <w:textAlignment w:val="baseline"/>
        <w:rPr>
          <w:rStyle w:val="normaltextrun"/>
          <w:rFonts w:ascii="Calibri" w:hAnsi="Calibri"/>
          <w:b/>
          <w:bCs/>
          <w:sz w:val="28"/>
          <w:szCs w:val="28"/>
        </w:rPr>
      </w:pPr>
    </w:p>
    <w:p w14:paraId="6899ECA1" w14:textId="05615B07" w:rsidR="00BB7975" w:rsidRPr="00B62FA8" w:rsidRDefault="00671C42" w:rsidP="00BB7975">
      <w:pPr>
        <w:pStyle w:val="paragraph"/>
        <w:spacing w:before="0" w:beforeAutospacing="0" w:after="0" w:afterAutospacing="0"/>
        <w:ind w:right="-150"/>
        <w:jc w:val="center"/>
        <w:textAlignment w:val="baseline"/>
        <w:rPr>
          <w:rStyle w:val="normaltextrun"/>
          <w:rFonts w:ascii="Calibri" w:hAnsi="Calibri"/>
          <w:b/>
          <w:bCs/>
          <w:sz w:val="28"/>
          <w:szCs w:val="28"/>
        </w:rPr>
      </w:pPr>
      <w:r>
        <w:rPr>
          <w:rStyle w:val="normaltextrun"/>
          <w:rFonts w:ascii="Calibri" w:hAnsi="Calibri"/>
          <w:b/>
          <w:bCs/>
          <w:sz w:val="28"/>
          <w:szCs w:val="28"/>
        </w:rPr>
        <w:t xml:space="preserve">KE SPUŠTĚNÍ </w:t>
      </w:r>
      <w:r w:rsidR="008E72DF">
        <w:rPr>
          <w:rStyle w:val="normaltextrun"/>
          <w:rFonts w:ascii="Calibri" w:hAnsi="Calibri"/>
          <w:b/>
          <w:bCs/>
          <w:sz w:val="28"/>
          <w:szCs w:val="28"/>
        </w:rPr>
        <w:t xml:space="preserve">ONLINE PLATFORMY PRO SOUKROMÉ INVESTORY </w:t>
      </w:r>
      <w:r w:rsidR="00B429C1">
        <w:rPr>
          <w:rStyle w:val="normaltextrun"/>
          <w:rFonts w:ascii="Calibri" w:hAnsi="Calibri"/>
          <w:b/>
          <w:bCs/>
          <w:sz w:val="28"/>
          <w:szCs w:val="28"/>
        </w:rPr>
        <w:t xml:space="preserve">                           </w:t>
      </w:r>
      <w:r w:rsidR="008E72DF">
        <w:rPr>
          <w:rStyle w:val="normaltextrun"/>
          <w:rFonts w:ascii="Calibri" w:hAnsi="Calibri"/>
          <w:b/>
          <w:bCs/>
          <w:sz w:val="28"/>
          <w:szCs w:val="28"/>
        </w:rPr>
        <w:t xml:space="preserve">A FINANČNÍ PORADCE </w:t>
      </w:r>
      <w:r w:rsidR="000C29ED">
        <w:rPr>
          <w:rStyle w:val="normaltextrun"/>
          <w:rFonts w:ascii="Calibri" w:hAnsi="Calibri"/>
          <w:b/>
          <w:bCs/>
          <w:sz w:val="28"/>
          <w:szCs w:val="28"/>
        </w:rPr>
        <w:t>„</w:t>
      </w:r>
      <w:r w:rsidR="00BB7975">
        <w:rPr>
          <w:rStyle w:val="normaltextrun"/>
          <w:rFonts w:ascii="Calibri" w:hAnsi="Calibri"/>
          <w:b/>
          <w:bCs/>
          <w:sz w:val="28"/>
          <w:szCs w:val="28"/>
        </w:rPr>
        <w:t>M</w:t>
      </w:r>
      <w:r w:rsidR="000C29ED">
        <w:rPr>
          <w:rStyle w:val="normaltextrun"/>
          <w:rFonts w:ascii="Calibri" w:hAnsi="Calibri"/>
          <w:b/>
          <w:bCs/>
          <w:sz w:val="28"/>
          <w:szCs w:val="28"/>
        </w:rPr>
        <w:t>yFairMoney“</w:t>
      </w:r>
    </w:p>
    <w:p w14:paraId="7417D4D2" w14:textId="77777777" w:rsidR="00BB7975" w:rsidRDefault="00BB7975" w:rsidP="00BB7975">
      <w:pPr>
        <w:pStyle w:val="paragraph"/>
        <w:spacing w:before="0" w:beforeAutospacing="0" w:after="0" w:afterAutospacing="0"/>
        <w:ind w:right="-15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Segoe UI"/>
          <w:color w:val="000000"/>
          <w:sz w:val="22"/>
          <w:szCs w:val="22"/>
        </w:rPr>
        <w:t> </w:t>
      </w:r>
    </w:p>
    <w:p w14:paraId="20EB289A" w14:textId="77777777" w:rsidR="00BB7975" w:rsidRDefault="00BB7975" w:rsidP="00BB7975">
      <w:pPr>
        <w:pStyle w:val="paragraph"/>
        <w:spacing w:before="0" w:beforeAutospacing="0" w:after="0" w:afterAutospacing="0"/>
        <w:ind w:right="-150"/>
        <w:jc w:val="both"/>
        <w:textAlignment w:val="baseline"/>
        <w:rPr>
          <w:rStyle w:val="normaltextrun"/>
          <w:rFonts w:ascii="Calibri" w:hAnsi="Calibri" w:cs="Segoe UI"/>
          <w:color w:val="000000"/>
          <w:sz w:val="22"/>
          <w:szCs w:val="22"/>
        </w:rPr>
      </w:pPr>
    </w:p>
    <w:p w14:paraId="514C718D" w14:textId="217FB3BA" w:rsidR="00BB7975" w:rsidRDefault="00BB7975" w:rsidP="00BB7975">
      <w:pPr>
        <w:pStyle w:val="paragraph"/>
        <w:spacing w:before="0" w:beforeAutospacing="0" w:after="0" w:afterAutospacing="0"/>
        <w:ind w:right="-15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Segoe UI"/>
          <w:color w:val="000000"/>
          <w:sz w:val="22"/>
          <w:szCs w:val="22"/>
        </w:rPr>
        <w:t xml:space="preserve">Praha, dne </w:t>
      </w:r>
      <w:r w:rsidR="002A5A98">
        <w:rPr>
          <w:rStyle w:val="normaltextrun"/>
          <w:rFonts w:ascii="Calibri" w:hAnsi="Calibri" w:cs="Segoe UI"/>
          <w:color w:val="000000"/>
          <w:sz w:val="22"/>
          <w:szCs w:val="22"/>
        </w:rPr>
        <w:t>30</w:t>
      </w:r>
      <w:r>
        <w:rPr>
          <w:rStyle w:val="normaltextrun"/>
          <w:rFonts w:ascii="Calibri" w:hAnsi="Calibri" w:cs="Segoe UI"/>
          <w:color w:val="000000"/>
          <w:sz w:val="22"/>
          <w:szCs w:val="22"/>
        </w:rPr>
        <w:t>. května 2023</w:t>
      </w:r>
      <w:r>
        <w:rPr>
          <w:rStyle w:val="eop"/>
          <w:rFonts w:ascii="Calibri" w:hAnsi="Calibri" w:cs="Segoe UI"/>
          <w:color w:val="000000"/>
          <w:sz w:val="22"/>
          <w:szCs w:val="22"/>
        </w:rPr>
        <w:t> </w:t>
      </w:r>
    </w:p>
    <w:p w14:paraId="7CAD1266" w14:textId="77777777" w:rsidR="00BB7975" w:rsidRPr="00DF1A26" w:rsidRDefault="00BB7975" w:rsidP="00BB7975">
      <w:pPr>
        <w:shd w:val="clear" w:color="auto" w:fill="FFFFFF"/>
        <w:jc w:val="both"/>
        <w:textAlignment w:val="baseline"/>
        <w:rPr>
          <w:rStyle w:val="Siln"/>
          <w:b w:val="0"/>
          <w:bCs w:val="0"/>
          <w:color w:val="2F2F2F"/>
          <w:sz w:val="12"/>
          <w:bdr w:val="none" w:sz="0" w:space="0" w:color="auto" w:frame="1"/>
        </w:rPr>
      </w:pPr>
    </w:p>
    <w:p w14:paraId="14806B5E" w14:textId="5EB47910" w:rsidR="00BB7975" w:rsidRDefault="00BB7975" w:rsidP="00BB7975">
      <w:pPr>
        <w:jc w:val="both"/>
        <w:rPr>
          <w:rFonts w:cstheme="minorHAnsi"/>
        </w:rPr>
      </w:pPr>
      <w:r>
        <w:rPr>
          <w:rFonts w:cs="Helvetica"/>
          <w:color w:val="000000"/>
        </w:rPr>
        <w:t xml:space="preserve">Sdružení českých spotřebitelů, z.ú. (SČS) </w:t>
      </w:r>
      <w:r w:rsidR="00BB1C7E">
        <w:rPr>
          <w:rFonts w:cstheme="minorHAnsi"/>
        </w:rPr>
        <w:t xml:space="preserve">ve spolupráci s nezávislým think-tankem </w:t>
      </w:r>
      <w:r w:rsidR="00BB1C7E" w:rsidRPr="009E40F6">
        <w:rPr>
          <w:rFonts w:cstheme="minorHAnsi"/>
        </w:rPr>
        <w:t xml:space="preserve">2° Investing Initiative (2DII) </w:t>
      </w:r>
      <w:r>
        <w:rPr>
          <w:rFonts w:cs="Helvetica"/>
          <w:color w:val="000000"/>
        </w:rPr>
        <w:t>n</w:t>
      </w:r>
      <w:r>
        <w:rPr>
          <w:rFonts w:cstheme="minorHAnsi"/>
        </w:rPr>
        <w:t xml:space="preserve">a podporu soukromých investorů a finančních poradců </w:t>
      </w:r>
      <w:r w:rsidR="00F24EC6">
        <w:rPr>
          <w:rFonts w:cstheme="minorHAnsi"/>
        </w:rPr>
        <w:t xml:space="preserve">v České republice </w:t>
      </w:r>
      <w:r>
        <w:rPr>
          <w:rFonts w:cstheme="minorHAnsi"/>
        </w:rPr>
        <w:t xml:space="preserve">zprovoznilo a </w:t>
      </w:r>
      <w:r w:rsidR="009E5B92">
        <w:rPr>
          <w:rFonts w:cstheme="minorHAnsi"/>
        </w:rPr>
        <w:t xml:space="preserve">na adrese </w:t>
      </w:r>
      <w:hyperlink r:id="rId7" w:history="1">
        <w:r w:rsidR="00334C79" w:rsidRPr="0033510E">
          <w:rPr>
            <w:rStyle w:val="Hypertextovodkaz"/>
          </w:rPr>
          <w:t>https://www.myfairmoney.cz/</w:t>
        </w:r>
      </w:hyperlink>
      <w:r w:rsidR="00334C79">
        <w:rPr>
          <w:rFonts w:cstheme="minorHAnsi"/>
        </w:rPr>
        <w:t xml:space="preserve"> </w:t>
      </w:r>
      <w:r>
        <w:rPr>
          <w:rFonts w:cstheme="minorHAnsi"/>
        </w:rPr>
        <w:t xml:space="preserve">spustilo </w:t>
      </w:r>
      <w:r w:rsidRPr="00CB79FC">
        <w:rPr>
          <w:rFonts w:cstheme="minorHAnsi"/>
        </w:rPr>
        <w:t>online platform</w:t>
      </w:r>
      <w:r w:rsidR="009D2EF2">
        <w:rPr>
          <w:rFonts w:cstheme="minorHAnsi"/>
        </w:rPr>
        <w:t>u</w:t>
      </w:r>
      <w:r w:rsidR="00334C79">
        <w:rPr>
          <w:rFonts w:cstheme="minorHAnsi"/>
        </w:rPr>
        <w:t xml:space="preserve"> MyFairMoney</w:t>
      </w:r>
      <w:r w:rsidR="009D2EF2">
        <w:rPr>
          <w:rFonts w:cstheme="minorHAnsi"/>
        </w:rPr>
        <w:t>.</w:t>
      </w:r>
    </w:p>
    <w:p w14:paraId="3D1A0EF3" w14:textId="5063B073" w:rsidR="00E110CD" w:rsidRDefault="00577842" w:rsidP="00BB7975">
      <w:pPr>
        <w:jc w:val="both"/>
        <w:rPr>
          <w:rFonts w:cstheme="minorHAnsi"/>
        </w:rPr>
      </w:pPr>
      <w:r>
        <w:rPr>
          <w:rFonts w:cstheme="minorHAnsi"/>
        </w:rPr>
        <w:t xml:space="preserve">Tato platforma </w:t>
      </w:r>
      <w:r w:rsidR="00F45394">
        <w:rPr>
          <w:rFonts w:cstheme="minorHAnsi"/>
        </w:rPr>
        <w:t>se zaměřuje na udržitelné finance</w:t>
      </w:r>
      <w:r w:rsidR="0052033E">
        <w:rPr>
          <w:rFonts w:cstheme="minorHAnsi"/>
        </w:rPr>
        <w:t>, přináší o nich rozsáhlé informace</w:t>
      </w:r>
      <w:r w:rsidR="001A7574">
        <w:rPr>
          <w:rFonts w:cstheme="minorHAnsi"/>
        </w:rPr>
        <w:t xml:space="preserve"> a</w:t>
      </w:r>
      <w:r w:rsidR="0052033E">
        <w:rPr>
          <w:rFonts w:cstheme="minorHAnsi"/>
        </w:rPr>
        <w:t xml:space="preserve"> </w:t>
      </w:r>
      <w:r w:rsidR="00322D00">
        <w:rPr>
          <w:rFonts w:cstheme="minorHAnsi"/>
        </w:rPr>
        <w:t>všem</w:t>
      </w:r>
      <w:r w:rsidR="005D136C">
        <w:rPr>
          <w:rFonts w:cstheme="minorHAnsi"/>
        </w:rPr>
        <w:t>, kdo</w:t>
      </w:r>
      <w:r w:rsidR="001A7574">
        <w:rPr>
          <w:rFonts w:cstheme="minorHAnsi"/>
        </w:rPr>
        <w:t xml:space="preserve"> </w:t>
      </w:r>
      <w:r w:rsidR="00FD5018">
        <w:rPr>
          <w:rFonts w:cstheme="minorHAnsi"/>
        </w:rPr>
        <w:t xml:space="preserve">chtějí </w:t>
      </w:r>
      <w:r w:rsidR="0067239F">
        <w:rPr>
          <w:rFonts w:cstheme="minorHAnsi"/>
        </w:rPr>
        <w:t xml:space="preserve">při investování </w:t>
      </w:r>
      <w:r w:rsidR="0067239F" w:rsidRPr="0067239F">
        <w:rPr>
          <w:rFonts w:cstheme="minorHAnsi"/>
        </w:rPr>
        <w:t>zohlednit udržitelnost a investovat v souladu s hodnotami, které vyznáv</w:t>
      </w:r>
      <w:r w:rsidR="00EF42D4">
        <w:rPr>
          <w:rFonts w:cstheme="minorHAnsi"/>
        </w:rPr>
        <w:t>ají,</w:t>
      </w:r>
      <w:r w:rsidR="0067239F">
        <w:rPr>
          <w:rFonts w:cstheme="minorHAnsi"/>
        </w:rPr>
        <w:t xml:space="preserve"> </w:t>
      </w:r>
      <w:r w:rsidR="001A7574">
        <w:rPr>
          <w:rFonts w:cstheme="minorHAnsi"/>
        </w:rPr>
        <w:t xml:space="preserve">přináší i </w:t>
      </w:r>
      <w:r w:rsidR="00456AB4">
        <w:rPr>
          <w:rFonts w:cstheme="minorHAnsi"/>
        </w:rPr>
        <w:t>naprosto</w:t>
      </w:r>
      <w:r w:rsidR="00F24EC6">
        <w:rPr>
          <w:rFonts w:cstheme="minorHAnsi"/>
        </w:rPr>
        <w:t xml:space="preserve"> </w:t>
      </w:r>
      <w:r w:rsidR="00BF256A">
        <w:rPr>
          <w:rFonts w:cstheme="minorHAnsi"/>
        </w:rPr>
        <w:t>unikátní</w:t>
      </w:r>
      <w:r w:rsidR="00D622BA">
        <w:rPr>
          <w:rFonts w:cstheme="minorHAnsi"/>
        </w:rPr>
        <w:t xml:space="preserve"> </w:t>
      </w:r>
      <w:r w:rsidR="001A7574" w:rsidRPr="001A7574">
        <w:rPr>
          <w:rFonts w:cstheme="minorHAnsi"/>
        </w:rPr>
        <w:t xml:space="preserve">rady a </w:t>
      </w:r>
      <w:hyperlink r:id="rId8" w:history="1">
        <w:r w:rsidR="001A7574" w:rsidRPr="001A7574">
          <w:rPr>
            <w:rFonts w:cstheme="minorHAnsi"/>
          </w:rPr>
          <w:t>podklady</w:t>
        </w:r>
      </w:hyperlink>
      <w:r w:rsidR="001A7574" w:rsidRPr="001A7574">
        <w:rPr>
          <w:rFonts w:cstheme="minorHAnsi"/>
        </w:rPr>
        <w:t xml:space="preserve"> pro přípravu </w:t>
      </w:r>
      <w:r w:rsidR="000452D1">
        <w:rPr>
          <w:rFonts w:cstheme="minorHAnsi"/>
        </w:rPr>
        <w:t xml:space="preserve">jejich </w:t>
      </w:r>
      <w:r w:rsidR="001A7574" w:rsidRPr="001A7574">
        <w:rPr>
          <w:rFonts w:cstheme="minorHAnsi"/>
        </w:rPr>
        <w:t>schůzky s investičním poradcem</w:t>
      </w:r>
      <w:r w:rsidR="00EF1371">
        <w:rPr>
          <w:rFonts w:cstheme="minorHAnsi"/>
        </w:rPr>
        <w:t>.</w:t>
      </w:r>
    </w:p>
    <w:p w14:paraId="5C502A4D" w14:textId="117D25F7" w:rsidR="00B5003C" w:rsidRDefault="003D0BE6" w:rsidP="00BB7975">
      <w:pPr>
        <w:jc w:val="both"/>
        <w:rPr>
          <w:rFonts w:cstheme="minorHAnsi"/>
        </w:rPr>
      </w:pPr>
      <w:r>
        <w:rPr>
          <w:rFonts w:cstheme="minorHAnsi"/>
        </w:rPr>
        <w:t xml:space="preserve">Každý si zde </w:t>
      </w:r>
      <w:r w:rsidR="00C56101" w:rsidRPr="00242538">
        <w:rPr>
          <w:rFonts w:cstheme="minorHAnsi"/>
        </w:rPr>
        <w:t xml:space="preserve">prostřednictvím </w:t>
      </w:r>
      <w:r w:rsidR="00F23070">
        <w:rPr>
          <w:rFonts w:cstheme="minorHAnsi"/>
        </w:rPr>
        <w:t>jednodu</w:t>
      </w:r>
      <w:r w:rsidR="00F23070">
        <w:rPr>
          <w:rFonts w:cstheme="minorHAnsi"/>
        </w:rPr>
        <w:t>chého</w:t>
      </w:r>
      <w:r w:rsidR="00F23070">
        <w:rPr>
          <w:rFonts w:cstheme="minorHAnsi"/>
        </w:rPr>
        <w:t xml:space="preserve"> </w:t>
      </w:r>
      <w:r w:rsidR="00C56101" w:rsidRPr="00242538">
        <w:rPr>
          <w:rFonts w:cstheme="minorHAnsi"/>
        </w:rPr>
        <w:t>dotazníku</w:t>
      </w:r>
      <w:r w:rsidR="00245DAD" w:rsidRPr="00245DAD">
        <w:rPr>
          <w:rFonts w:cstheme="minorHAnsi"/>
        </w:rPr>
        <w:t xml:space="preserve"> </w:t>
      </w:r>
      <w:r w:rsidR="00245DAD">
        <w:rPr>
          <w:rFonts w:cstheme="minorHAnsi"/>
        </w:rPr>
        <w:t>může</w:t>
      </w:r>
      <w:r w:rsidR="008745E0">
        <w:rPr>
          <w:rFonts w:cstheme="minorHAnsi"/>
        </w:rPr>
        <w:t xml:space="preserve"> </w:t>
      </w:r>
      <w:r w:rsidR="00245DAD">
        <w:rPr>
          <w:rFonts w:cstheme="minorHAnsi"/>
        </w:rPr>
        <w:t>sestavit</w:t>
      </w:r>
      <w:r w:rsidR="00245DAD">
        <w:rPr>
          <w:rFonts w:cstheme="minorHAnsi"/>
        </w:rPr>
        <w:t xml:space="preserve"> </w:t>
      </w:r>
      <w:r w:rsidR="00AF2631">
        <w:rPr>
          <w:rFonts w:cstheme="minorHAnsi"/>
        </w:rPr>
        <w:t xml:space="preserve">svůj profil </w:t>
      </w:r>
      <w:r w:rsidR="00C56101" w:rsidRPr="00242538">
        <w:rPr>
          <w:rFonts w:cstheme="minorHAnsi"/>
        </w:rPr>
        <w:t>udržitelnosti</w:t>
      </w:r>
      <w:r w:rsidR="000468FA">
        <w:rPr>
          <w:rFonts w:cstheme="minorHAnsi"/>
        </w:rPr>
        <w:t xml:space="preserve"> nebo si</w:t>
      </w:r>
      <w:r w:rsidR="006653A6">
        <w:rPr>
          <w:rFonts w:cstheme="minorHAnsi"/>
        </w:rPr>
        <w:t>, zdarma,</w:t>
      </w:r>
      <w:r w:rsidR="006653A6">
        <w:rPr>
          <w:rFonts w:cstheme="minorHAnsi"/>
        </w:rPr>
        <w:t xml:space="preserve"> </w:t>
      </w:r>
      <w:r w:rsidR="00B5003C">
        <w:rPr>
          <w:rFonts w:cstheme="minorHAnsi"/>
        </w:rPr>
        <w:t>v</w:t>
      </w:r>
      <w:r w:rsidR="004F388C">
        <w:rPr>
          <w:rFonts w:cstheme="minorHAnsi"/>
        </w:rPr>
        <w:t xml:space="preserve"> evropské </w:t>
      </w:r>
      <w:r w:rsidR="00B5003C">
        <w:rPr>
          <w:rFonts w:cstheme="minorHAnsi"/>
        </w:rPr>
        <w:t xml:space="preserve">databázi fondů </w:t>
      </w:r>
      <w:r w:rsidR="00DD5E02">
        <w:rPr>
          <w:rFonts w:cstheme="minorHAnsi"/>
        </w:rPr>
        <w:t xml:space="preserve">vyhledat </w:t>
      </w:r>
      <w:r w:rsidR="00B5003C">
        <w:rPr>
          <w:rFonts w:cstheme="minorHAnsi"/>
        </w:rPr>
        <w:t xml:space="preserve">produkt, </w:t>
      </w:r>
      <w:r w:rsidR="009A7F6B">
        <w:rPr>
          <w:rFonts w:cstheme="minorHAnsi"/>
        </w:rPr>
        <w:t xml:space="preserve">který jeho preference </w:t>
      </w:r>
      <w:r w:rsidR="00A826D6">
        <w:rPr>
          <w:rFonts w:cstheme="minorHAnsi"/>
        </w:rPr>
        <w:t>v</w:t>
      </w:r>
      <w:r w:rsidR="003E1D89">
        <w:rPr>
          <w:rFonts w:cstheme="minorHAnsi"/>
        </w:rPr>
        <w:t> </w:t>
      </w:r>
      <w:r w:rsidR="00A826D6">
        <w:rPr>
          <w:rFonts w:cstheme="minorHAnsi"/>
        </w:rPr>
        <w:t>oblaste</w:t>
      </w:r>
      <w:r w:rsidR="003E1D89">
        <w:rPr>
          <w:rFonts w:cstheme="minorHAnsi"/>
        </w:rPr>
        <w:t xml:space="preserve">ch životního prostředí, </w:t>
      </w:r>
      <w:r w:rsidR="00A64089">
        <w:rPr>
          <w:rFonts w:cstheme="minorHAnsi"/>
        </w:rPr>
        <w:t>sociálních</w:t>
      </w:r>
      <w:r w:rsidR="003E1D89">
        <w:rPr>
          <w:rFonts w:cstheme="minorHAnsi"/>
        </w:rPr>
        <w:t xml:space="preserve"> témat a etiky či správy a řízení podniků </w:t>
      </w:r>
      <w:r w:rsidR="009A7F6B">
        <w:rPr>
          <w:rFonts w:cstheme="minorHAnsi"/>
        </w:rPr>
        <w:t>zohledňuje.</w:t>
      </w:r>
    </w:p>
    <w:p w14:paraId="7F378AF3" w14:textId="57839BE3" w:rsidR="00F84B28" w:rsidRDefault="004867FF" w:rsidP="00BB7975">
      <w:pPr>
        <w:jc w:val="both"/>
        <w:rPr>
          <w:rFonts w:cstheme="minorHAnsi"/>
        </w:rPr>
      </w:pPr>
      <w:r>
        <w:t>N</w:t>
      </w:r>
      <w:r w:rsidR="00D02B3B">
        <w:t xml:space="preserve">a webu lze najít základní charakteristiky udržitelného financování, vysvětlení kompatibility </w:t>
      </w:r>
      <w:r w:rsidR="0052055F">
        <w:t xml:space="preserve">jednotlivých </w:t>
      </w:r>
      <w:r w:rsidR="00D02B3B">
        <w:t xml:space="preserve">nabídek investičních produktů s Pařížskou dohodou a také různé strategie, které se </w:t>
      </w:r>
      <w:r w:rsidR="004A33F4">
        <w:t xml:space="preserve">nejen velkým, ale </w:t>
      </w:r>
      <w:r w:rsidR="00D02B3B">
        <w:t xml:space="preserve">i drobným investorům nabízejí, aby </w:t>
      </w:r>
      <w:r w:rsidR="001E0644">
        <w:t>mohli</w:t>
      </w:r>
      <w:r w:rsidR="00D02B3B">
        <w:t xml:space="preserve"> investovat v souladu s</w:t>
      </w:r>
      <w:r w:rsidR="001E0644">
        <w:t xml:space="preserve">e svými </w:t>
      </w:r>
      <w:r w:rsidR="00D02B3B">
        <w:t>cíli</w:t>
      </w:r>
      <w:r w:rsidR="0034553C">
        <w:t>.</w:t>
      </w:r>
      <w:r w:rsidR="00D02B3B">
        <w:t xml:space="preserve"> </w:t>
      </w:r>
      <w:r w:rsidR="00E34138">
        <w:t xml:space="preserve">Web umožňuje </w:t>
      </w:r>
      <w:r w:rsidR="00D56A4F">
        <w:t xml:space="preserve">si konkrétní profil </w:t>
      </w:r>
      <w:r w:rsidR="00D56A4F" w:rsidRPr="00242538">
        <w:rPr>
          <w:rFonts w:cstheme="minorHAnsi"/>
        </w:rPr>
        <w:t>udržitelnosti</w:t>
      </w:r>
      <w:r w:rsidR="00D56A4F">
        <w:rPr>
          <w:rFonts w:cstheme="minorHAnsi"/>
        </w:rPr>
        <w:t xml:space="preserve"> nechat </w:t>
      </w:r>
      <w:r w:rsidR="003634C8">
        <w:rPr>
          <w:rFonts w:cstheme="minorHAnsi"/>
        </w:rPr>
        <w:t xml:space="preserve">také </w:t>
      </w:r>
      <w:r w:rsidR="00D56A4F">
        <w:rPr>
          <w:rFonts w:cstheme="minorHAnsi"/>
        </w:rPr>
        <w:t>poslat</w:t>
      </w:r>
      <w:r w:rsidR="00C4610B">
        <w:rPr>
          <w:rFonts w:cstheme="minorHAnsi"/>
        </w:rPr>
        <w:t xml:space="preserve"> na email </w:t>
      </w:r>
      <w:r w:rsidR="003634C8">
        <w:rPr>
          <w:rFonts w:cstheme="minorHAnsi"/>
        </w:rPr>
        <w:t xml:space="preserve">a mít jej tak </w:t>
      </w:r>
      <w:r w:rsidR="00374884">
        <w:rPr>
          <w:rFonts w:cstheme="minorHAnsi"/>
        </w:rPr>
        <w:t xml:space="preserve">bezprostředně </w:t>
      </w:r>
      <w:r w:rsidR="003634C8">
        <w:rPr>
          <w:rFonts w:cstheme="minorHAnsi"/>
        </w:rPr>
        <w:t xml:space="preserve">po ruce </w:t>
      </w:r>
      <w:r w:rsidR="00374884">
        <w:rPr>
          <w:rFonts w:cstheme="minorHAnsi"/>
        </w:rPr>
        <w:t xml:space="preserve">i </w:t>
      </w:r>
      <w:r w:rsidR="003634C8">
        <w:rPr>
          <w:rFonts w:cstheme="minorHAnsi"/>
        </w:rPr>
        <w:t>při schůzce s finančním poradcem</w:t>
      </w:r>
      <w:r w:rsidR="009F661C">
        <w:rPr>
          <w:rFonts w:cstheme="minorHAnsi"/>
        </w:rPr>
        <w:t xml:space="preserve"> </w:t>
      </w:r>
      <w:r w:rsidR="00435119">
        <w:rPr>
          <w:rFonts w:cstheme="minorHAnsi"/>
        </w:rPr>
        <w:t>a</w:t>
      </w:r>
      <w:r w:rsidR="00025F29">
        <w:rPr>
          <w:rFonts w:cstheme="minorHAnsi"/>
        </w:rPr>
        <w:t xml:space="preserve"> </w:t>
      </w:r>
      <w:r w:rsidR="00635241">
        <w:rPr>
          <w:rFonts w:cstheme="minorHAnsi"/>
        </w:rPr>
        <w:t xml:space="preserve">finančním poradcům </w:t>
      </w:r>
      <w:r w:rsidR="00106AB0">
        <w:rPr>
          <w:rFonts w:cstheme="minorHAnsi"/>
        </w:rPr>
        <w:t xml:space="preserve">proto </w:t>
      </w:r>
      <w:r w:rsidR="00635241">
        <w:rPr>
          <w:rFonts w:cstheme="minorHAnsi"/>
        </w:rPr>
        <w:t xml:space="preserve">tento web pomáhá </w:t>
      </w:r>
      <w:r w:rsidR="00D0671C">
        <w:t>minimalizovat i rizik</w:t>
      </w:r>
      <w:r w:rsidR="009034A3">
        <w:t>o</w:t>
      </w:r>
      <w:r w:rsidR="00D0671C">
        <w:t xml:space="preserve"> odpovědnosti za škodu, pokud by klientovi doporučili kapitálovou investici, která jeho cílům v</w:t>
      </w:r>
      <w:r w:rsidR="009034A3">
        <w:t xml:space="preserve"> oblasti udržitelnosti </w:t>
      </w:r>
      <w:r w:rsidR="00D0671C">
        <w:t>neodpovídá</w:t>
      </w:r>
      <w:r w:rsidR="009034A3">
        <w:rPr>
          <w:rFonts w:cstheme="minorHAnsi"/>
        </w:rPr>
        <w:t>.</w:t>
      </w:r>
      <w:r w:rsidR="00C4610B">
        <w:rPr>
          <w:rFonts w:cstheme="minorHAnsi"/>
        </w:rPr>
        <w:t xml:space="preserve"> </w:t>
      </w:r>
    </w:p>
    <w:p w14:paraId="6AF0CC79" w14:textId="552F9365" w:rsidR="008653B1" w:rsidRDefault="007D679B" w:rsidP="00BB7975">
      <w:pPr>
        <w:jc w:val="both"/>
      </w:pPr>
      <w:r>
        <w:rPr>
          <w:rFonts w:cstheme="minorHAnsi"/>
        </w:rPr>
        <w:t xml:space="preserve">Pokud jde </w:t>
      </w:r>
      <w:r w:rsidR="003906FD">
        <w:rPr>
          <w:rFonts w:cstheme="minorHAnsi"/>
        </w:rPr>
        <w:t xml:space="preserve">o </w:t>
      </w:r>
      <w:r w:rsidR="003906FD">
        <w:rPr>
          <w:rFonts w:cstheme="minorHAnsi"/>
        </w:rPr>
        <w:t>databázi fondů</w:t>
      </w:r>
      <w:r w:rsidR="003906FD">
        <w:rPr>
          <w:rFonts w:cstheme="minorHAnsi"/>
        </w:rPr>
        <w:t xml:space="preserve">, </w:t>
      </w:r>
      <w:r w:rsidR="00A20721">
        <w:t>ta je na webu doplněna o možnost porovnání investičních příležitostí podle předem daných kritérií jako je</w:t>
      </w:r>
      <w:r w:rsidR="00D87B14">
        <w:t xml:space="preserve"> zejména </w:t>
      </w:r>
      <w:r w:rsidR="008653B1">
        <w:t xml:space="preserve">její </w:t>
      </w:r>
      <w:r w:rsidR="00D87B14">
        <w:t xml:space="preserve">soulad </w:t>
      </w:r>
      <w:r w:rsidR="008653B1">
        <w:t>s </w:t>
      </w:r>
      <w:r w:rsidR="00A20721">
        <w:t>Pařížsk</w:t>
      </w:r>
      <w:r w:rsidR="008653B1">
        <w:t xml:space="preserve">ou dohodou a také o zcela </w:t>
      </w:r>
      <w:r w:rsidR="00FD488E">
        <w:t xml:space="preserve">unikátní možnost </w:t>
      </w:r>
      <w:r w:rsidR="000C32A5">
        <w:t xml:space="preserve">porovnat si jednotlivé investiční příležitosti </w:t>
      </w:r>
      <w:r w:rsidR="007E7BB6">
        <w:t xml:space="preserve">podle </w:t>
      </w:r>
      <w:r w:rsidR="00086F82">
        <w:t xml:space="preserve">řady </w:t>
      </w:r>
      <w:r w:rsidR="007E7BB6">
        <w:t xml:space="preserve">kritérií a </w:t>
      </w:r>
      <w:r w:rsidR="00086F82">
        <w:t>principů</w:t>
      </w:r>
      <w:r w:rsidR="004F71E4">
        <w:t xml:space="preserve"> odpovědného investování.</w:t>
      </w:r>
    </w:p>
    <w:p w14:paraId="212A3393" w14:textId="23B0B6AE" w:rsidR="00310C34" w:rsidRDefault="006372E9" w:rsidP="00BB7975">
      <w:pPr>
        <w:jc w:val="both"/>
      </w:pPr>
      <w:r>
        <w:t xml:space="preserve">Jak </w:t>
      </w:r>
      <w:r w:rsidR="00BB1BE9">
        <w:t>spotřebitelé z</w:t>
      </w:r>
      <w:r w:rsidR="000B35A1">
        <w:t xml:space="preserve"> </w:t>
      </w:r>
      <w:r w:rsidR="00BB1BE9">
        <w:t>poptávky, tak i poradci z nabídky</w:t>
      </w:r>
      <w:r>
        <w:t xml:space="preserve"> </w:t>
      </w:r>
      <w:r w:rsidR="00FD40D8">
        <w:t xml:space="preserve">zde jejím prostřednictvím </w:t>
      </w:r>
      <w:r w:rsidR="00CE121B">
        <w:t xml:space="preserve">mohou </w:t>
      </w:r>
      <w:r w:rsidR="00B82E9A">
        <w:t>např. jednoduše</w:t>
      </w:r>
      <w:r w:rsidR="000A3729">
        <w:t xml:space="preserve"> </w:t>
      </w:r>
      <w:r w:rsidR="00E5489B">
        <w:t xml:space="preserve">vyloučit </w:t>
      </w:r>
      <w:r w:rsidR="00CE121B">
        <w:t xml:space="preserve">investice </w:t>
      </w:r>
      <w:r w:rsidR="00E5489B">
        <w:t xml:space="preserve">do </w:t>
      </w:r>
      <w:r w:rsidR="00706A59">
        <w:t xml:space="preserve">společností, u kterých panují </w:t>
      </w:r>
      <w:r w:rsidR="00CE79C1">
        <w:t>vážné pochybnosti</w:t>
      </w:r>
      <w:r w:rsidR="0023710D">
        <w:t xml:space="preserve"> </w:t>
      </w:r>
      <w:r w:rsidR="001853C6">
        <w:t>ohledně</w:t>
      </w:r>
      <w:r w:rsidR="0000108E">
        <w:t> </w:t>
      </w:r>
      <w:r w:rsidR="000A3729">
        <w:t>korupc</w:t>
      </w:r>
      <w:r w:rsidR="001853C6">
        <w:t>e</w:t>
      </w:r>
      <w:r w:rsidR="00582A9A">
        <w:t xml:space="preserve">, </w:t>
      </w:r>
      <w:r w:rsidR="00E63472">
        <w:t>a</w:t>
      </w:r>
      <w:r w:rsidR="0000108E">
        <w:t xml:space="preserve">nebo </w:t>
      </w:r>
      <w:r w:rsidR="00582A9A">
        <w:t>investice do kontroverzních komodit jako jsou</w:t>
      </w:r>
      <w:r w:rsidR="0023710D">
        <w:t xml:space="preserve"> </w:t>
      </w:r>
      <w:r w:rsidR="004B597A">
        <w:t xml:space="preserve">např. </w:t>
      </w:r>
      <w:r w:rsidR="00E5489B">
        <w:t>zbran</w:t>
      </w:r>
      <w:r w:rsidR="004B597A">
        <w:t>ě</w:t>
      </w:r>
      <w:r w:rsidR="00E978D2">
        <w:t xml:space="preserve">, </w:t>
      </w:r>
      <w:r w:rsidR="00E5489B">
        <w:t>tabák a alkohol</w:t>
      </w:r>
      <w:r w:rsidR="006030D8">
        <w:t xml:space="preserve"> </w:t>
      </w:r>
      <w:r w:rsidR="00E63472">
        <w:t>a</w:t>
      </w:r>
      <w:r w:rsidR="00BC129A">
        <w:t xml:space="preserve"> kontroverzních aktivit jako je </w:t>
      </w:r>
      <w:r w:rsidR="00674C8F">
        <w:t xml:space="preserve">např. </w:t>
      </w:r>
      <w:r w:rsidR="002A364E">
        <w:t xml:space="preserve">výroba </w:t>
      </w:r>
      <w:r w:rsidR="00237B6B">
        <w:t xml:space="preserve">vysoce škodlivých </w:t>
      </w:r>
      <w:r w:rsidR="000C66A2">
        <w:t>pesticidů</w:t>
      </w:r>
      <w:r w:rsidR="00674C8F">
        <w:t xml:space="preserve"> apod.</w:t>
      </w:r>
      <w:r w:rsidR="00BF0179">
        <w:t xml:space="preserve"> </w:t>
      </w:r>
    </w:p>
    <w:p w14:paraId="7C7CE9FA" w14:textId="20ABF4BC" w:rsidR="00546A99" w:rsidRDefault="00310C34" w:rsidP="00BB7975">
      <w:pPr>
        <w:jc w:val="both"/>
      </w:pPr>
      <w:r>
        <w:t>I v</w:t>
      </w:r>
      <w:r w:rsidR="00606697">
        <w:t xml:space="preserve"> </w:t>
      </w:r>
      <w:r w:rsidR="00606697">
        <w:t>tomto ohledu tak</w:t>
      </w:r>
      <w:r w:rsidR="00606697">
        <w:t xml:space="preserve"> </w:t>
      </w:r>
      <w:r>
        <w:t>uživat</w:t>
      </w:r>
      <w:r w:rsidR="00B70EF3">
        <w:t xml:space="preserve">elé této platformy </w:t>
      </w:r>
      <w:r w:rsidR="00606697">
        <w:t xml:space="preserve">dostávají do rukou </w:t>
      </w:r>
      <w:r w:rsidR="008B4423">
        <w:t xml:space="preserve">zcela </w:t>
      </w:r>
      <w:r w:rsidR="00B70EF3">
        <w:t xml:space="preserve">zdarma </w:t>
      </w:r>
      <w:r w:rsidR="00606697">
        <w:t xml:space="preserve">jedinečný nástroj, se kterým mohou </w:t>
      </w:r>
      <w:r w:rsidR="008B4423">
        <w:t xml:space="preserve">začít </w:t>
      </w:r>
      <w:r w:rsidR="006372E9">
        <w:t>pracovat</w:t>
      </w:r>
      <w:r w:rsidR="008B4423">
        <w:t xml:space="preserve"> a kter</w:t>
      </w:r>
      <w:r w:rsidR="007F1523">
        <w:t xml:space="preserve">ý mohou využít, aby </w:t>
      </w:r>
      <w:r w:rsidR="002731F6">
        <w:t>zvýšili svůj podíl investic</w:t>
      </w:r>
      <w:r w:rsidR="00947E6A">
        <w:t xml:space="preserve"> do udržitelných oblastí a </w:t>
      </w:r>
      <w:r w:rsidR="004E4DCB">
        <w:t>aktivit.</w:t>
      </w:r>
      <w:r w:rsidR="008B4423">
        <w:t xml:space="preserve"> </w:t>
      </w:r>
    </w:p>
    <w:p w14:paraId="2A776601" w14:textId="32C96E29" w:rsidR="00F84B28" w:rsidRDefault="0075610D" w:rsidP="00BB7975">
      <w:pPr>
        <w:jc w:val="both"/>
        <w:rPr>
          <w:rFonts w:cstheme="minorHAnsi"/>
        </w:rPr>
      </w:pPr>
      <w:r>
        <w:t xml:space="preserve">Platforma je doplněna i o slovníček pojmů, odkazy a vysvětlivky a také o celkem 8 návodných videí, jak lze informace zde uvedené co nejlépe využívat. A samozřejmostí je </w:t>
      </w:r>
      <w:r w:rsidR="00991259">
        <w:t>zde</w:t>
      </w:r>
      <w:r>
        <w:t xml:space="preserve"> </w:t>
      </w:r>
      <w:r w:rsidR="00AC6E3A">
        <w:t xml:space="preserve">pak </w:t>
      </w:r>
      <w:r>
        <w:t xml:space="preserve">i zpětná vazba, kterou nám k obsahu platformy </w:t>
      </w:r>
      <w:r w:rsidR="00991259">
        <w:t xml:space="preserve">a jejímu fungování </w:t>
      </w:r>
      <w:r>
        <w:t xml:space="preserve">mohou </w:t>
      </w:r>
      <w:r w:rsidR="00ED7B09">
        <w:t xml:space="preserve">všichni </w:t>
      </w:r>
      <w:r>
        <w:t>uživatelé poskytnout</w:t>
      </w:r>
      <w:r w:rsidR="00B82448">
        <w:t xml:space="preserve">, ale budeme rádi, pokud </w:t>
      </w:r>
      <w:r w:rsidR="00996C7D">
        <w:t xml:space="preserve">se </w:t>
      </w:r>
      <w:r w:rsidR="003E5A34">
        <w:t xml:space="preserve">s námi </w:t>
      </w:r>
      <w:r w:rsidR="00996C7D">
        <w:t>o</w:t>
      </w:r>
      <w:r w:rsidR="00B82448">
        <w:t xml:space="preserve"> </w:t>
      </w:r>
      <w:r w:rsidR="00CE63E2">
        <w:t>vaš</w:t>
      </w:r>
      <w:r w:rsidR="003E5A34">
        <w:t>e</w:t>
      </w:r>
      <w:r w:rsidR="00CE63E2">
        <w:t xml:space="preserve"> zkušenost</w:t>
      </w:r>
      <w:r w:rsidR="003E5A34">
        <w:t>i</w:t>
      </w:r>
      <w:r w:rsidR="00CE63E2">
        <w:t xml:space="preserve"> s</w:t>
      </w:r>
      <w:r w:rsidR="00291CEB">
        <w:t xml:space="preserve"> touto novou platformou </w:t>
      </w:r>
      <w:r w:rsidR="00996C7D">
        <w:t>pro udržitelné finance podělíte i přímo</w:t>
      </w:r>
      <w:r>
        <w:t>.</w:t>
      </w:r>
    </w:p>
    <w:p w14:paraId="17913A30" w14:textId="77777777" w:rsidR="00FA1BA1" w:rsidRDefault="00FA1BA1" w:rsidP="00242538">
      <w:pPr>
        <w:jc w:val="both"/>
        <w:rPr>
          <w:rFonts w:cstheme="minorHAnsi"/>
        </w:rPr>
      </w:pPr>
    </w:p>
    <w:p w14:paraId="192B734E" w14:textId="77777777" w:rsidR="00D806C4" w:rsidRDefault="00D806C4" w:rsidP="00242538">
      <w:pPr>
        <w:jc w:val="both"/>
        <w:rPr>
          <w:rFonts w:cstheme="minorHAnsi"/>
        </w:rPr>
      </w:pPr>
    </w:p>
    <w:p w14:paraId="688F6D56" w14:textId="269EFE53" w:rsidR="00FA1BA1" w:rsidRPr="00242538" w:rsidRDefault="00BB0904" w:rsidP="00242538">
      <w:pPr>
        <w:jc w:val="both"/>
        <w:rPr>
          <w:rFonts w:cstheme="minorHAnsi"/>
        </w:rPr>
      </w:pPr>
      <w:r>
        <w:rPr>
          <w:rFonts w:cstheme="minorHAnsi"/>
        </w:rPr>
        <w:t>Pro více</w:t>
      </w:r>
      <w:r w:rsidR="00030D1A">
        <w:rPr>
          <w:rFonts w:cstheme="minorHAnsi"/>
        </w:rPr>
        <w:t xml:space="preserve"> informací </w:t>
      </w:r>
      <w:r>
        <w:rPr>
          <w:rFonts w:cstheme="minorHAnsi"/>
        </w:rPr>
        <w:t>navšt</w:t>
      </w:r>
      <w:r w:rsidR="001C0177">
        <w:rPr>
          <w:rFonts w:cstheme="minorHAnsi"/>
        </w:rPr>
        <w:t>ivte</w:t>
      </w:r>
      <w:r>
        <w:rPr>
          <w:rFonts w:cstheme="minorHAnsi"/>
        </w:rPr>
        <w:t xml:space="preserve"> náš</w:t>
      </w:r>
      <w:r w:rsidR="00BC6CC2">
        <w:rPr>
          <w:rFonts w:cstheme="minorHAnsi"/>
        </w:rPr>
        <w:t xml:space="preserve"> web</w:t>
      </w:r>
      <w:r w:rsidR="00030D1A">
        <w:rPr>
          <w:rFonts w:cstheme="minorHAnsi"/>
        </w:rPr>
        <w:t xml:space="preserve"> </w:t>
      </w:r>
      <w:hyperlink r:id="rId9" w:history="1">
        <w:r w:rsidR="00030D1A" w:rsidRPr="001F072B">
          <w:rPr>
            <w:rStyle w:val="Hypertextovodkaz"/>
            <w:rFonts w:cstheme="minorHAnsi"/>
          </w:rPr>
          <w:t>www.konzument.cz</w:t>
        </w:r>
      </w:hyperlink>
      <w:r w:rsidR="00030D1A">
        <w:rPr>
          <w:rFonts w:cstheme="minorHAnsi"/>
        </w:rPr>
        <w:t xml:space="preserve"> nebo </w:t>
      </w:r>
      <w:r w:rsidR="00BC6CC2">
        <w:rPr>
          <w:rFonts w:cstheme="minorHAnsi"/>
        </w:rPr>
        <w:t>stránk</w:t>
      </w:r>
      <w:r>
        <w:rPr>
          <w:rFonts w:cstheme="minorHAnsi"/>
        </w:rPr>
        <w:t>y</w:t>
      </w:r>
      <w:r w:rsidR="00BC6CC2">
        <w:rPr>
          <w:rFonts w:cstheme="minorHAnsi"/>
        </w:rPr>
        <w:t xml:space="preserve"> </w:t>
      </w:r>
      <w:hyperlink r:id="rId10" w:history="1">
        <w:r w:rsidR="00BC6CC2" w:rsidRPr="001F072B">
          <w:rPr>
            <w:rStyle w:val="Hypertextovodkaz"/>
            <w:rFonts w:cstheme="minorHAnsi"/>
          </w:rPr>
          <w:t>www.infoprofinance.cz</w:t>
        </w:r>
      </w:hyperlink>
      <w:r w:rsidR="00BC6CC2">
        <w:rPr>
          <w:rFonts w:cstheme="minorHAnsi"/>
        </w:rPr>
        <w:t xml:space="preserve">, </w:t>
      </w:r>
      <w:r w:rsidR="007F1F52">
        <w:rPr>
          <w:rFonts w:cstheme="minorHAnsi"/>
        </w:rPr>
        <w:t xml:space="preserve">na kterých spotřebitelům </w:t>
      </w:r>
      <w:r w:rsidR="00DF48FF">
        <w:rPr>
          <w:rFonts w:cstheme="minorHAnsi"/>
        </w:rPr>
        <w:t xml:space="preserve">postupně </w:t>
      </w:r>
      <w:r w:rsidR="007F1F52">
        <w:rPr>
          <w:rFonts w:cstheme="minorHAnsi"/>
        </w:rPr>
        <w:t>přinášíme</w:t>
      </w:r>
      <w:r w:rsidR="00DF48FF">
        <w:rPr>
          <w:rFonts w:cstheme="minorHAnsi"/>
        </w:rPr>
        <w:t xml:space="preserve"> </w:t>
      </w:r>
      <w:r w:rsidR="00911098">
        <w:rPr>
          <w:rFonts w:cstheme="minorHAnsi"/>
        </w:rPr>
        <w:t xml:space="preserve">také </w:t>
      </w:r>
      <w:r w:rsidR="002F4BB3">
        <w:rPr>
          <w:rFonts w:cstheme="minorHAnsi"/>
        </w:rPr>
        <w:t xml:space="preserve">další </w:t>
      </w:r>
      <w:r w:rsidR="00DF48FF">
        <w:rPr>
          <w:rFonts w:cstheme="minorHAnsi"/>
        </w:rPr>
        <w:t>důležité</w:t>
      </w:r>
      <w:r w:rsidR="007F1F52">
        <w:rPr>
          <w:rFonts w:cstheme="minorHAnsi"/>
        </w:rPr>
        <w:t xml:space="preserve"> </w:t>
      </w:r>
      <w:r w:rsidR="001F2EDE">
        <w:rPr>
          <w:rFonts w:cstheme="minorHAnsi"/>
        </w:rPr>
        <w:t>informace o světě financí</w:t>
      </w:r>
      <w:r w:rsidR="00DF48FF">
        <w:rPr>
          <w:rFonts w:cstheme="minorHAnsi"/>
        </w:rPr>
        <w:t>.</w:t>
      </w:r>
      <w:r w:rsidR="00DF0B73">
        <w:rPr>
          <w:rFonts w:cstheme="minorHAnsi"/>
        </w:rPr>
        <w:t xml:space="preserve"> </w:t>
      </w:r>
    </w:p>
    <w:p w14:paraId="71D1BC71" w14:textId="77777777" w:rsidR="00242538" w:rsidRDefault="00242538" w:rsidP="00BB7975">
      <w:pPr>
        <w:jc w:val="both"/>
        <w:rPr>
          <w:rFonts w:cs="Helvetica"/>
          <w:color w:val="000000"/>
        </w:rPr>
      </w:pPr>
    </w:p>
    <w:p w14:paraId="2D2F3547" w14:textId="3C8F856D" w:rsidR="00BB7975" w:rsidRPr="00063635" w:rsidRDefault="00BB7975" w:rsidP="00BB7975">
      <w:pPr>
        <w:spacing w:after="0" w:line="240" w:lineRule="auto"/>
        <w:ind w:right="-300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cs-CZ"/>
        </w:rPr>
      </w:pPr>
      <w:r w:rsidRPr="00063635">
        <w:rPr>
          <w:rFonts w:ascii="Calibri" w:eastAsia="Times New Roman" w:hAnsi="Calibri" w:cs="Segoe UI"/>
          <w:color w:val="000000"/>
          <w:u w:val="single"/>
          <w:lang w:eastAsia="cs-CZ"/>
        </w:rPr>
        <w:t>Kontakt</w:t>
      </w:r>
      <w:r w:rsidRPr="00063635">
        <w:rPr>
          <w:rFonts w:ascii="Calibri" w:eastAsia="Times New Roman" w:hAnsi="Calibri" w:cs="Segoe UI"/>
          <w:color w:val="000000"/>
          <w:lang w:eastAsia="cs-CZ"/>
        </w:rPr>
        <w:t>: </w:t>
      </w:r>
    </w:p>
    <w:p w14:paraId="071BB0B3" w14:textId="77777777" w:rsidR="00BB7975" w:rsidRPr="00063635" w:rsidRDefault="00BB7975" w:rsidP="00BB7975">
      <w:pPr>
        <w:spacing w:after="0" w:line="240" w:lineRule="auto"/>
        <w:ind w:right="-300" w:firstLine="106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cs-CZ"/>
        </w:rPr>
      </w:pPr>
      <w:r w:rsidRPr="00063635">
        <w:rPr>
          <w:rFonts w:ascii="Calibri" w:eastAsia="Times New Roman" w:hAnsi="Calibri" w:cs="Segoe UI"/>
          <w:color w:val="000000"/>
          <w:lang w:eastAsia="cs-CZ"/>
        </w:rPr>
        <w:t> 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2"/>
        <w:gridCol w:w="4420"/>
      </w:tblGrid>
      <w:tr w:rsidR="00BB7975" w:rsidRPr="00063635" w14:paraId="683FD90B" w14:textId="77777777" w:rsidTr="00D56D53">
        <w:tc>
          <w:tcPr>
            <w:tcW w:w="4950" w:type="dxa"/>
            <w:shd w:val="clear" w:color="auto" w:fill="auto"/>
            <w:hideMark/>
          </w:tcPr>
          <w:p w14:paraId="4C567694" w14:textId="77777777" w:rsidR="00BB7975" w:rsidRPr="00063635" w:rsidRDefault="00BB7975" w:rsidP="00D56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B7975">
              <w:rPr>
                <w:rFonts w:ascii="Calibri" w:eastAsia="Times New Roman" w:hAnsi="Calibri" w:cs="Times New Roman"/>
                <w:color w:val="000000"/>
                <w:lang w:val="de-DE" w:eastAsia="cs-CZ"/>
              </w:rPr>
              <w:t>Mgr. Viktor Vodička</w:t>
            </w:r>
            <w:r w:rsidRPr="0006363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14:paraId="2C0FE468" w14:textId="77777777" w:rsidR="00BB7975" w:rsidRPr="00063635" w:rsidRDefault="00BB7975" w:rsidP="00D56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63635">
              <w:rPr>
                <w:rFonts w:ascii="Calibri" w:eastAsia="Times New Roman" w:hAnsi="Calibri" w:cs="Times New Roman"/>
                <w:color w:val="000000"/>
                <w:lang w:eastAsia="cs-CZ"/>
              </w:rPr>
              <w:t>ředitel SČS </w:t>
            </w:r>
          </w:p>
          <w:p w14:paraId="78BA3F0C" w14:textId="77777777" w:rsidR="00BB7975" w:rsidRPr="00063635" w:rsidRDefault="00BB7975" w:rsidP="00D56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BB7975">
              <w:rPr>
                <w:rFonts w:ascii="Calibri" w:eastAsia="Times New Roman" w:hAnsi="Calibri" w:cs="Times New Roman"/>
                <w:color w:val="000000"/>
                <w:lang w:val="de-DE" w:eastAsia="cs-CZ"/>
              </w:rPr>
              <w:t xml:space="preserve">E: </w:t>
            </w:r>
            <w:hyperlink r:id="rId11" w:tgtFrame="_blank" w:history="1">
              <w:r w:rsidRPr="00F44E21">
                <w:rPr>
                  <w:rStyle w:val="Hypertextovodkaz"/>
                </w:rPr>
                <w:t>vodicka@konzument.cz</w:t>
              </w:r>
            </w:hyperlink>
            <w:r w:rsidRPr="00BB7975">
              <w:rPr>
                <w:rStyle w:val="Hypertextovodkaz"/>
                <w:lang w:val="de-DE"/>
              </w:rPr>
              <w:t> </w:t>
            </w:r>
          </w:p>
          <w:p w14:paraId="1C11A453" w14:textId="77777777" w:rsidR="00BB7975" w:rsidRPr="00063635" w:rsidRDefault="00BB7975" w:rsidP="00D56D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63635">
              <w:rPr>
                <w:rFonts w:ascii="Calibri" w:eastAsia="Times New Roman" w:hAnsi="Calibri" w:cs="Times New Roman"/>
                <w:color w:val="000000"/>
                <w:lang w:val="en-US" w:eastAsia="cs-CZ"/>
              </w:rPr>
              <w:t>T: +420 732 266 150</w:t>
            </w:r>
            <w:r w:rsidRPr="0006363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950" w:type="dxa"/>
            <w:shd w:val="clear" w:color="auto" w:fill="auto"/>
            <w:hideMark/>
          </w:tcPr>
          <w:p w14:paraId="553EE0B8" w14:textId="77777777" w:rsidR="00BB7975" w:rsidRPr="00063635" w:rsidRDefault="00BB7975" w:rsidP="00BB7975">
            <w:pPr>
              <w:spacing w:after="0" w:line="240" w:lineRule="auto"/>
              <w:ind w:right="-30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747671E8" w14:textId="77777777" w:rsidR="00BB7975" w:rsidRPr="00063635" w:rsidRDefault="00BB7975" w:rsidP="00BB7975">
      <w:pPr>
        <w:spacing w:after="0" w:line="240" w:lineRule="auto"/>
        <w:ind w:right="-300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cs-CZ"/>
        </w:rPr>
      </w:pPr>
      <w:r w:rsidRPr="00063635">
        <w:rPr>
          <w:rFonts w:ascii="Calibri" w:eastAsia="Times New Roman" w:hAnsi="Calibri" w:cs="Segoe UI"/>
          <w:color w:val="000000"/>
          <w:lang w:eastAsia="cs-CZ"/>
        </w:rPr>
        <w:t>                                                 </w:t>
      </w:r>
    </w:p>
    <w:p w14:paraId="7EFCB53B" w14:textId="77777777" w:rsidR="00BB7975" w:rsidRDefault="00BB7975" w:rsidP="00BB7975">
      <w:pPr>
        <w:shd w:val="clear" w:color="auto" w:fill="FFFFFF"/>
        <w:jc w:val="both"/>
        <w:textAlignment w:val="baseline"/>
        <w:rPr>
          <w:rStyle w:val="Siln"/>
          <w:color w:val="2F2F2F"/>
          <w:bdr w:val="none" w:sz="0" w:space="0" w:color="auto" w:frame="1"/>
        </w:rPr>
      </w:pPr>
    </w:p>
    <w:p w14:paraId="3FC1A4A0" w14:textId="77777777" w:rsidR="00BB7975" w:rsidRPr="008A7D63" w:rsidRDefault="00BB7975" w:rsidP="00BB7975">
      <w:pPr>
        <w:pStyle w:val="Normlnweb"/>
        <w:tabs>
          <w:tab w:val="left" w:pos="1070"/>
          <w:tab w:val="left" w:pos="8565"/>
        </w:tabs>
        <w:spacing w:before="0" w:after="120"/>
        <w:ind w:right="-291"/>
        <w:jc w:val="both"/>
        <w:rPr>
          <w:rFonts w:ascii="Calibri" w:eastAsia="Calibri" w:hAnsi="Calibri" w:cs="Calibri"/>
          <w:sz w:val="18"/>
          <w:szCs w:val="22"/>
        </w:rPr>
      </w:pPr>
      <w:r w:rsidRPr="008A7D63">
        <w:rPr>
          <w:rFonts w:ascii="Calibri" w:eastAsia="Calibri" w:hAnsi="Calibri" w:cs="Calibri"/>
          <w:b/>
          <w:bCs/>
          <w:sz w:val="18"/>
          <w:szCs w:val="22"/>
        </w:rPr>
        <w:t xml:space="preserve">Sdružení českých spotřebitelů, z. ú. (SČS) </w:t>
      </w:r>
      <w:r w:rsidRPr="008A7D63">
        <w:rPr>
          <w:rFonts w:ascii="Calibri" w:eastAsia="Calibri" w:hAnsi="Calibri" w:cs="Calibri"/>
          <w:sz w:val="18"/>
          <w:szCs w:val="22"/>
        </w:rPr>
        <w:t xml:space="preserve">si klade za cíl hájit oprávněná práva a zájmy spotřebitelů v České republice a na vnitřním trhu EU, přičemž vyzdvihuje především preventivní stránku jejich ochrany: „Jen poučený spotřebitel se dokáže účinně hájit“. SČS přispívá ke kultivaci podnikatelského a konkurenčního prostředí a působí v řadě oblastí, včetně standardizace, podpory kvality a bezpečnosti průmyslového zboží </w:t>
      </w:r>
      <w:r>
        <w:rPr>
          <w:rFonts w:ascii="Calibri" w:eastAsia="Calibri" w:hAnsi="Calibri" w:cs="Calibri"/>
          <w:sz w:val="18"/>
          <w:szCs w:val="22"/>
        </w:rPr>
        <w:t xml:space="preserve">a </w:t>
      </w:r>
      <w:r w:rsidRPr="008A7D63">
        <w:rPr>
          <w:rFonts w:ascii="Calibri" w:eastAsia="Calibri" w:hAnsi="Calibri" w:cs="Calibri"/>
          <w:sz w:val="18"/>
          <w:szCs w:val="22"/>
        </w:rPr>
        <w:t>potravin</w:t>
      </w:r>
      <w:r>
        <w:rPr>
          <w:rFonts w:ascii="Calibri" w:eastAsia="Calibri" w:hAnsi="Calibri" w:cs="Calibri"/>
          <w:sz w:val="18"/>
          <w:szCs w:val="22"/>
        </w:rPr>
        <w:t xml:space="preserve"> i</w:t>
      </w:r>
      <w:r w:rsidRPr="008A7D63">
        <w:rPr>
          <w:rFonts w:ascii="Calibri" w:eastAsia="Calibri" w:hAnsi="Calibri" w:cs="Calibri"/>
          <w:sz w:val="18"/>
          <w:szCs w:val="22"/>
        </w:rPr>
        <w:t xml:space="preserve"> služeb, </w:t>
      </w:r>
      <w:r>
        <w:rPr>
          <w:rFonts w:ascii="Calibri" w:eastAsia="Calibri" w:hAnsi="Calibri" w:cs="Calibri"/>
          <w:sz w:val="18"/>
          <w:szCs w:val="22"/>
        </w:rPr>
        <w:t xml:space="preserve">a to </w:t>
      </w:r>
      <w:r w:rsidRPr="008A7D63">
        <w:rPr>
          <w:rFonts w:ascii="Calibri" w:eastAsia="Calibri" w:hAnsi="Calibri" w:cs="Calibri"/>
          <w:sz w:val="18"/>
          <w:szCs w:val="22"/>
        </w:rPr>
        <w:t>včetně služeb finančních.</w:t>
      </w:r>
    </w:p>
    <w:p w14:paraId="02D56246" w14:textId="77777777" w:rsidR="00BB7975" w:rsidRDefault="00BB7975" w:rsidP="00BB7975">
      <w:pPr>
        <w:spacing w:after="120"/>
        <w:ind w:right="-291"/>
      </w:pPr>
      <w:r w:rsidRPr="00BA2D65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77E8304" wp14:editId="7B75189A">
                <wp:simplePos x="0" y="0"/>
                <wp:positionH relativeFrom="column">
                  <wp:posOffset>2085441</wp:posOffset>
                </wp:positionH>
                <wp:positionV relativeFrom="line">
                  <wp:posOffset>116383</wp:posOffset>
                </wp:positionV>
                <wp:extent cx="1390650" cy="0"/>
                <wp:effectExtent l="0" t="0" r="19050" b="19050"/>
                <wp:wrapNone/>
                <wp:docPr id="1073741827" name="officeArt object" descr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4A7EBB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50E7A6" id="officeArt object" o:spid="_x0000_s1026" alt="Přímá spojnice 1" style="position:absolute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164.2pt,9.15pt" to="273.7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" strokecolor="#4a7ebb">
                <w10:wrap anchory="line"/>
              </v:line>
            </w:pict>
          </mc:Fallback>
        </mc:AlternateContent>
      </w:r>
    </w:p>
    <w:p w14:paraId="4F27CA3B" w14:textId="77777777" w:rsidR="00BB7975" w:rsidRDefault="00BB7975" w:rsidP="00BB7975"/>
    <w:p w14:paraId="4486191F" w14:textId="77777777" w:rsidR="00BB7975" w:rsidRPr="00580362" w:rsidRDefault="00BB7975" w:rsidP="00BB7975">
      <w:pPr>
        <w:jc w:val="both"/>
        <w:rPr>
          <w:rFonts w:cs="Helvetica"/>
          <w:color w:val="000000"/>
        </w:rPr>
      </w:pPr>
    </w:p>
    <w:p w14:paraId="55A4DC9A" w14:textId="77777777" w:rsidR="00F11FD7" w:rsidRDefault="00F11FD7"/>
    <w:sectPr w:rsidR="00F11FD7" w:rsidSect="00B82448">
      <w:headerReference w:type="default" r:id="rId12"/>
      <w:footerReference w:type="default" r:id="rId13"/>
      <w:pgSz w:w="11906" w:h="16838"/>
      <w:pgMar w:top="1985" w:right="1417" w:bottom="1701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A7758" w14:textId="77777777" w:rsidR="00033222" w:rsidRDefault="00033222">
      <w:pPr>
        <w:spacing w:after="0" w:line="240" w:lineRule="auto"/>
      </w:pPr>
      <w:r>
        <w:separator/>
      </w:r>
    </w:p>
  </w:endnote>
  <w:endnote w:type="continuationSeparator" w:id="0">
    <w:p w14:paraId="5D3F6591" w14:textId="77777777" w:rsidR="00033222" w:rsidRDefault="00033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9629"/>
      <w:docPartObj>
        <w:docPartGallery w:val="Page Numbers (Bottom of Page)"/>
        <w:docPartUnique/>
      </w:docPartObj>
    </w:sdtPr>
    <w:sdtContent>
      <w:p w14:paraId="2DD7CBC6" w14:textId="77777777" w:rsidR="00CA7575" w:rsidRPr="00CA7575" w:rsidRDefault="00000000" w:rsidP="00CA7575">
        <w:pPr>
          <w:spacing w:after="0" w:line="240" w:lineRule="auto"/>
          <w:jc w:val="center"/>
          <w:rPr>
            <w:spacing w:val="10"/>
            <w:sz w:val="20"/>
            <w:szCs w:val="20"/>
          </w:rPr>
        </w:pPr>
        <w:r w:rsidRPr="00CA7575">
          <w:rPr>
            <w:spacing w:val="10"/>
            <w:sz w:val="20"/>
            <w:szCs w:val="20"/>
          </w:rPr>
          <w:t>Sdružení českých spotřebitelů z.ú, Pod Altánem 99/103, Praha 10 – Strašnice 100 00</w:t>
        </w:r>
      </w:p>
      <w:p w14:paraId="4AB12E71" w14:textId="77777777" w:rsidR="00CA7575" w:rsidRPr="00CA7575" w:rsidRDefault="00000000" w:rsidP="00CA7575">
        <w:pPr>
          <w:spacing w:after="0" w:line="240" w:lineRule="auto"/>
          <w:jc w:val="center"/>
          <w:rPr>
            <w:spacing w:val="10"/>
            <w:sz w:val="20"/>
            <w:szCs w:val="20"/>
          </w:rPr>
        </w:pPr>
        <w:r w:rsidRPr="00CA7575">
          <w:rPr>
            <w:spacing w:val="10"/>
            <w:sz w:val="20"/>
            <w:szCs w:val="20"/>
          </w:rPr>
          <w:t>tel. 261 263 574, e-mail: scs</w:t>
        </w:r>
        <w:r w:rsidRPr="00CA7575">
          <w:rPr>
            <w:rFonts w:cstheme="minorHAnsi"/>
            <w:spacing w:val="10"/>
            <w:sz w:val="20"/>
            <w:szCs w:val="20"/>
          </w:rPr>
          <w:t>@</w:t>
        </w:r>
        <w:r w:rsidRPr="00CA7575">
          <w:rPr>
            <w:spacing w:val="10"/>
            <w:sz w:val="20"/>
            <w:szCs w:val="20"/>
          </w:rPr>
          <w:t>konzument.cz, www.konzument.cz</w:t>
        </w:r>
      </w:p>
      <w:p w14:paraId="0A4F71C8" w14:textId="77777777" w:rsidR="00CA7575" w:rsidRPr="00CA7575" w:rsidRDefault="00000000" w:rsidP="00CA7575">
        <w:pPr>
          <w:pBdr>
            <w:bottom w:val="single" w:sz="4" w:space="1" w:color="auto"/>
          </w:pBdr>
          <w:spacing w:line="240" w:lineRule="auto"/>
          <w:ind w:left="1276" w:right="1275"/>
          <w:jc w:val="center"/>
          <w:rPr>
            <w:spacing w:val="10"/>
            <w:sz w:val="12"/>
            <w:szCs w:val="12"/>
          </w:rPr>
        </w:pPr>
        <w:r>
          <w:rPr>
            <w:noProof/>
            <w:lang w:eastAsia="cs-CZ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3DF4517B" wp14:editId="60E6BCB7">
                  <wp:simplePos x="0" y="0"/>
                  <wp:positionH relativeFrom="margin">
                    <wp:posOffset>6114780</wp:posOffset>
                  </wp:positionH>
                  <wp:positionV relativeFrom="page">
                    <wp:posOffset>10229589</wp:posOffset>
                  </wp:positionV>
                  <wp:extent cx="227330" cy="450850"/>
                  <wp:effectExtent l="0" t="0" r="20320" b="6350"/>
                  <wp:wrapNone/>
                  <wp:docPr id="20" name="Skupina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27330" cy="450850"/>
                            <a:chOff x="2968" y="15042"/>
                            <a:chExt cx="358" cy="710"/>
                          </a:xfrm>
                        </wpg:grpSpPr>
                        <wps:wsp>
                          <wps:cNvPr id="21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161" y="15445"/>
                              <a:ext cx="0" cy="30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2968" y="15042"/>
                              <a:ext cx="358" cy="40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563DB837" w14:textId="77777777" w:rsidR="004D3C43" w:rsidRDefault="00000000">
                                <w:pPr>
                                  <w:pStyle w:val="Zpat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Pr="00DF1A26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DF4517B" id="Skupina 20" o:spid="_x0000_s1026" style="position:absolute;left:0;text-align:left;margin-left:481.5pt;margin-top:805.5pt;width:17.9pt;height:35.5pt;z-index:251659264;mso-position-horizontal-relative:margin;mso-position-vertical-relative:page" coordorigin="2968,15042" coordsize="358,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3161;top:15445;width:0;height:30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" strokecolor="#7f7f7f"/>
                  <v:rect id="Rectangle 78" o:spid="_x0000_s1028" style="position:absolute;left:2968;top:15042;width:358;height:4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" filled="f" strokecolor="#7f7f7f">
                    <v:textbox>
                      <w:txbxContent>
                        <w:p w14:paraId="563DB837" w14:textId="77777777" w:rsidR="004D3C43" w:rsidRDefault="00000000">
                          <w:pPr>
                            <w:pStyle w:val="Zpa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Pr="00DF1A26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  <w:p w14:paraId="24CCB922" w14:textId="77777777" w:rsidR="00CA7575" w:rsidRPr="00CA7575" w:rsidRDefault="00000000" w:rsidP="00CA7575">
        <w:pPr>
          <w:spacing w:line="240" w:lineRule="auto"/>
          <w:jc w:val="center"/>
          <w:rPr>
            <w:spacing w:val="10"/>
            <w:sz w:val="20"/>
            <w:szCs w:val="20"/>
          </w:rPr>
        </w:pPr>
        <w:r w:rsidRPr="00CA7575">
          <w:rPr>
            <w:spacing w:val="10"/>
            <w:sz w:val="20"/>
            <w:szCs w:val="20"/>
          </w:rPr>
          <w:t xml:space="preserve">IČ: 00409871, DIČ: CZ00409871, bankovní spojení: Fio Banka, a.s. Praha, č.ú. 2201482797/2010 </w:t>
        </w:r>
      </w:p>
      <w:p w14:paraId="5CE71F06" w14:textId="77777777" w:rsidR="004D3C43" w:rsidRDefault="00000000">
        <w:pPr>
          <w:pStyle w:val="Zpa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B736B" w14:textId="77777777" w:rsidR="00033222" w:rsidRDefault="00033222">
      <w:pPr>
        <w:spacing w:after="0" w:line="240" w:lineRule="auto"/>
      </w:pPr>
      <w:r>
        <w:separator/>
      </w:r>
    </w:p>
  </w:footnote>
  <w:footnote w:type="continuationSeparator" w:id="0">
    <w:p w14:paraId="50CAC13E" w14:textId="77777777" w:rsidR="00033222" w:rsidRDefault="00033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4BDAA" w14:textId="77777777" w:rsidR="00D7046D" w:rsidRPr="00FD78C4" w:rsidRDefault="00000000" w:rsidP="00FD78C4">
    <w:pPr>
      <w:pStyle w:val="Zhlav"/>
    </w:pPr>
    <w:r>
      <w:rPr>
        <w:noProof/>
        <w:lang w:eastAsia="cs-CZ"/>
      </w:rPr>
      <w:drawing>
        <wp:inline distT="0" distB="0" distL="0" distR="0" wp14:anchorId="2DD56944" wp14:editId="6F342174">
          <wp:extent cx="2303145" cy="758829"/>
          <wp:effectExtent l="0" t="0" r="1905" b="3175"/>
          <wp:docPr id="1932107718" name="Obrázek 1932107718" descr="Obsah obrázku kolo, doprav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S_logotyp_hlavni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3145" cy="7588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414AE"/>
    <w:multiLevelType w:val="hybridMultilevel"/>
    <w:tmpl w:val="15AE20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26BC7"/>
    <w:multiLevelType w:val="hybridMultilevel"/>
    <w:tmpl w:val="C6A4FBF6"/>
    <w:lvl w:ilvl="0" w:tplc="D2BE4EF0">
      <w:numFmt w:val="bullet"/>
      <w:lvlText w:val="·"/>
      <w:lvlJc w:val="left"/>
      <w:pPr>
        <w:ind w:left="360" w:hanging="360"/>
      </w:pPr>
      <w:rPr>
        <w:rFonts w:ascii="Calibri" w:eastAsiaTheme="minorHAnsi" w:hAnsi="Calibri" w:cs="Calibri" w:hint="default"/>
        <w:color w:val="2F2F2F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7C35A3"/>
    <w:multiLevelType w:val="hybridMultilevel"/>
    <w:tmpl w:val="6C34A378"/>
    <w:lvl w:ilvl="0" w:tplc="17149D98">
      <w:numFmt w:val="bullet"/>
      <w:lvlText w:val="-"/>
      <w:lvlJc w:val="left"/>
      <w:pPr>
        <w:ind w:left="720" w:hanging="360"/>
      </w:pPr>
      <w:rPr>
        <w:rFonts w:ascii="Calibri" w:eastAsiaTheme="minorHAnsi" w:hAnsi="Calibri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701982">
    <w:abstractNumId w:val="1"/>
  </w:num>
  <w:num w:numId="2" w16cid:durableId="445583304">
    <w:abstractNumId w:val="2"/>
  </w:num>
  <w:num w:numId="3" w16cid:durableId="603728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975"/>
    <w:rsid w:val="0000108E"/>
    <w:rsid w:val="00025F29"/>
    <w:rsid w:val="00030D1A"/>
    <w:rsid w:val="00033222"/>
    <w:rsid w:val="000452D1"/>
    <w:rsid w:val="000468FA"/>
    <w:rsid w:val="00086F82"/>
    <w:rsid w:val="00093053"/>
    <w:rsid w:val="000A3729"/>
    <w:rsid w:val="000B35A1"/>
    <w:rsid w:val="000C29ED"/>
    <w:rsid w:val="000C32A5"/>
    <w:rsid w:val="000C66A2"/>
    <w:rsid w:val="000D68B3"/>
    <w:rsid w:val="00106AB0"/>
    <w:rsid w:val="00162D5C"/>
    <w:rsid w:val="001853C6"/>
    <w:rsid w:val="001A7574"/>
    <w:rsid w:val="001C0177"/>
    <w:rsid w:val="001E0644"/>
    <w:rsid w:val="001F2EDE"/>
    <w:rsid w:val="002103DA"/>
    <w:rsid w:val="0023710D"/>
    <w:rsid w:val="00237B6B"/>
    <w:rsid w:val="00242538"/>
    <w:rsid w:val="00245DAD"/>
    <w:rsid w:val="002731F6"/>
    <w:rsid w:val="00291CEB"/>
    <w:rsid w:val="002A364E"/>
    <w:rsid w:val="002A5A98"/>
    <w:rsid w:val="002A71A6"/>
    <w:rsid w:val="002B51C1"/>
    <w:rsid w:val="002F4BB3"/>
    <w:rsid w:val="00310C34"/>
    <w:rsid w:val="00322D00"/>
    <w:rsid w:val="00334C79"/>
    <w:rsid w:val="0034553C"/>
    <w:rsid w:val="003634C8"/>
    <w:rsid w:val="00374884"/>
    <w:rsid w:val="003819C9"/>
    <w:rsid w:val="003906FD"/>
    <w:rsid w:val="003D0BE6"/>
    <w:rsid w:val="003D22EC"/>
    <w:rsid w:val="003E1D89"/>
    <w:rsid w:val="003E5A34"/>
    <w:rsid w:val="00435119"/>
    <w:rsid w:val="00456AB4"/>
    <w:rsid w:val="004770C5"/>
    <w:rsid w:val="004867FF"/>
    <w:rsid w:val="004A33F4"/>
    <w:rsid w:val="004B597A"/>
    <w:rsid w:val="004E4DCB"/>
    <w:rsid w:val="004F388C"/>
    <w:rsid w:val="004F71E4"/>
    <w:rsid w:val="005079F2"/>
    <w:rsid w:val="0052033E"/>
    <w:rsid w:val="0052055F"/>
    <w:rsid w:val="00546A99"/>
    <w:rsid w:val="00577842"/>
    <w:rsid w:val="00582A9A"/>
    <w:rsid w:val="005C57C4"/>
    <w:rsid w:val="005D136C"/>
    <w:rsid w:val="006030D8"/>
    <w:rsid w:val="00606697"/>
    <w:rsid w:val="00635241"/>
    <w:rsid w:val="006372E9"/>
    <w:rsid w:val="00645DB9"/>
    <w:rsid w:val="0065278C"/>
    <w:rsid w:val="006653A6"/>
    <w:rsid w:val="00671C42"/>
    <w:rsid w:val="0067239F"/>
    <w:rsid w:val="00674C8F"/>
    <w:rsid w:val="00706A59"/>
    <w:rsid w:val="00727B98"/>
    <w:rsid w:val="0075610D"/>
    <w:rsid w:val="007C6251"/>
    <w:rsid w:val="007D679B"/>
    <w:rsid w:val="007E7BB6"/>
    <w:rsid w:val="007F1523"/>
    <w:rsid w:val="007F1F52"/>
    <w:rsid w:val="0080276C"/>
    <w:rsid w:val="008653B1"/>
    <w:rsid w:val="008745E0"/>
    <w:rsid w:val="008B4423"/>
    <w:rsid w:val="008E72DF"/>
    <w:rsid w:val="009034A3"/>
    <w:rsid w:val="00911098"/>
    <w:rsid w:val="0093006C"/>
    <w:rsid w:val="00947E6A"/>
    <w:rsid w:val="00991259"/>
    <w:rsid w:val="00996C7D"/>
    <w:rsid w:val="009A5047"/>
    <w:rsid w:val="009A7F6B"/>
    <w:rsid w:val="009D2EF2"/>
    <w:rsid w:val="009E5B92"/>
    <w:rsid w:val="009F661C"/>
    <w:rsid w:val="00A20721"/>
    <w:rsid w:val="00A64089"/>
    <w:rsid w:val="00A826D6"/>
    <w:rsid w:val="00AA5561"/>
    <w:rsid w:val="00AB3141"/>
    <w:rsid w:val="00AB4878"/>
    <w:rsid w:val="00AC6E3A"/>
    <w:rsid w:val="00AE1F59"/>
    <w:rsid w:val="00AF2631"/>
    <w:rsid w:val="00B429C1"/>
    <w:rsid w:val="00B5003C"/>
    <w:rsid w:val="00B70EF3"/>
    <w:rsid w:val="00B82448"/>
    <w:rsid w:val="00B82E9A"/>
    <w:rsid w:val="00BB0904"/>
    <w:rsid w:val="00BB1BE9"/>
    <w:rsid w:val="00BB1C7E"/>
    <w:rsid w:val="00BB7975"/>
    <w:rsid w:val="00BC129A"/>
    <w:rsid w:val="00BC6CC2"/>
    <w:rsid w:val="00BF0179"/>
    <w:rsid w:val="00BF256A"/>
    <w:rsid w:val="00C12BAA"/>
    <w:rsid w:val="00C4610B"/>
    <w:rsid w:val="00C56101"/>
    <w:rsid w:val="00CB02E0"/>
    <w:rsid w:val="00CD00B0"/>
    <w:rsid w:val="00CE121B"/>
    <w:rsid w:val="00CE63E2"/>
    <w:rsid w:val="00CE79C1"/>
    <w:rsid w:val="00CF4144"/>
    <w:rsid w:val="00D02B3B"/>
    <w:rsid w:val="00D0671C"/>
    <w:rsid w:val="00D56A4F"/>
    <w:rsid w:val="00D622BA"/>
    <w:rsid w:val="00D806C4"/>
    <w:rsid w:val="00D87B14"/>
    <w:rsid w:val="00DA3D53"/>
    <w:rsid w:val="00DA6ED7"/>
    <w:rsid w:val="00DA7A7C"/>
    <w:rsid w:val="00DD5E02"/>
    <w:rsid w:val="00DF0B73"/>
    <w:rsid w:val="00DF48FF"/>
    <w:rsid w:val="00E110CD"/>
    <w:rsid w:val="00E1365F"/>
    <w:rsid w:val="00E34138"/>
    <w:rsid w:val="00E5489B"/>
    <w:rsid w:val="00E63472"/>
    <w:rsid w:val="00E668A0"/>
    <w:rsid w:val="00E7323F"/>
    <w:rsid w:val="00E7452B"/>
    <w:rsid w:val="00E978D2"/>
    <w:rsid w:val="00ED7B09"/>
    <w:rsid w:val="00EE694A"/>
    <w:rsid w:val="00EF1371"/>
    <w:rsid w:val="00EF42D4"/>
    <w:rsid w:val="00F11FD7"/>
    <w:rsid w:val="00F23070"/>
    <w:rsid w:val="00F24EC6"/>
    <w:rsid w:val="00F35BC6"/>
    <w:rsid w:val="00F45394"/>
    <w:rsid w:val="00F67BE0"/>
    <w:rsid w:val="00F7058D"/>
    <w:rsid w:val="00F84B28"/>
    <w:rsid w:val="00FA1BA1"/>
    <w:rsid w:val="00FC6D92"/>
    <w:rsid w:val="00FD40D8"/>
    <w:rsid w:val="00FD488E"/>
    <w:rsid w:val="00FD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DB83D"/>
  <w15:chartTrackingRefBased/>
  <w15:docId w15:val="{2D37DD44-C12D-4A8B-9CC4-3CD9BA3AF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79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B7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7975"/>
  </w:style>
  <w:style w:type="paragraph" w:styleId="Zpat">
    <w:name w:val="footer"/>
    <w:basedOn w:val="Normln"/>
    <w:link w:val="ZpatChar"/>
    <w:uiPriority w:val="99"/>
    <w:unhideWhenUsed/>
    <w:rsid w:val="00BB7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7975"/>
  </w:style>
  <w:style w:type="character" w:styleId="Hypertextovodkaz">
    <w:name w:val="Hyperlink"/>
    <w:basedOn w:val="Standardnpsmoodstavce"/>
    <w:uiPriority w:val="99"/>
    <w:unhideWhenUsed/>
    <w:rsid w:val="00BB7975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BB7975"/>
    <w:rPr>
      <w:b/>
      <w:bCs/>
    </w:rPr>
  </w:style>
  <w:style w:type="paragraph" w:styleId="Odstavecseseznamem">
    <w:name w:val="List Paragraph"/>
    <w:basedOn w:val="Normln"/>
    <w:uiPriority w:val="34"/>
    <w:qFormat/>
    <w:rsid w:val="00BB7975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BB7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aragraph">
    <w:name w:val="paragraph"/>
    <w:basedOn w:val="Normln"/>
    <w:rsid w:val="00BB7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BB7975"/>
  </w:style>
  <w:style w:type="character" w:customStyle="1" w:styleId="eop">
    <w:name w:val="eop"/>
    <w:basedOn w:val="Standardnpsmoodstavce"/>
    <w:rsid w:val="00BB7975"/>
  </w:style>
  <w:style w:type="character" w:styleId="Nevyeenzmnka">
    <w:name w:val="Unresolved Mention"/>
    <w:basedOn w:val="Standardnpsmoodstavce"/>
    <w:uiPriority w:val="99"/>
    <w:semiHidden/>
    <w:unhideWhenUsed/>
    <w:rsid w:val="00EE69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yfairmoney.cz/schuzka-s-poradce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myfairmoney.cz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odicka@konzument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infoprofinanc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onzument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573</Words>
  <Characters>3384</Characters>
  <Application>Microsoft Office Word</Application>
  <DocSecurity>0</DocSecurity>
  <Lines>28</Lines>
  <Paragraphs>7</Paragraphs>
  <ScaleCrop>false</ScaleCrop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Vodička</dc:creator>
  <cp:keywords/>
  <dc:description/>
  <cp:lastModifiedBy>Viktor Vodička</cp:lastModifiedBy>
  <cp:revision>161</cp:revision>
  <dcterms:created xsi:type="dcterms:W3CDTF">2023-05-15T08:34:00Z</dcterms:created>
  <dcterms:modified xsi:type="dcterms:W3CDTF">2023-05-26T15:47:00Z</dcterms:modified>
</cp:coreProperties>
</file>