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63" w:rsidRDefault="006A5163" w:rsidP="009034AA">
      <w:pPr>
        <w:spacing w:after="120"/>
        <w:ind w:right="1"/>
        <w:jc w:val="center"/>
        <w:rPr>
          <w:b/>
        </w:rPr>
      </w:pPr>
    </w:p>
    <w:p w:rsidR="009034AA" w:rsidRPr="00AE6C93" w:rsidRDefault="009034AA" w:rsidP="009034AA">
      <w:pPr>
        <w:spacing w:after="120"/>
        <w:ind w:right="1"/>
        <w:jc w:val="center"/>
        <w:rPr>
          <w:b/>
        </w:rPr>
      </w:pPr>
      <w:r w:rsidRPr="00AE6C93">
        <w:rPr>
          <w:b/>
        </w:rPr>
        <w:t>TISKOVÁ ZPRÁVA</w:t>
      </w:r>
    </w:p>
    <w:p w:rsidR="009034AA" w:rsidRPr="005A4F72" w:rsidRDefault="006A5163" w:rsidP="009034AA">
      <w:pPr>
        <w:spacing w:after="120"/>
        <w:ind w:right="1"/>
        <w:jc w:val="center"/>
        <w:rPr>
          <w:b/>
        </w:rPr>
      </w:pPr>
      <w:r>
        <w:rPr>
          <w:b/>
        </w:rPr>
        <w:t>SDRUŽENÍ ČESKÝCH SPOTŘEBITELŮ</w:t>
      </w:r>
      <w:r w:rsidR="009034AA" w:rsidRPr="005A4F72">
        <w:rPr>
          <w:b/>
        </w:rPr>
        <w:t xml:space="preserve"> (SČS) </w:t>
      </w:r>
    </w:p>
    <w:p w:rsidR="006A5163" w:rsidRPr="008B225B" w:rsidRDefault="00D45410" w:rsidP="005B0C38">
      <w:pPr>
        <w:pStyle w:val="Normlnweb"/>
        <w:shd w:val="clear" w:color="auto" w:fill="FFFFFF"/>
        <w:spacing w:before="0" w:beforeAutospacing="0" w:after="120"/>
        <w:jc w:val="center"/>
        <w:rPr>
          <w:b/>
          <w:color w:val="000000"/>
        </w:rPr>
      </w:pPr>
      <w:r w:rsidRPr="004C7F47">
        <w:rPr>
          <w:b/>
          <w:color w:val="000000"/>
          <w:sz w:val="40"/>
        </w:rPr>
        <w:t xml:space="preserve">Nové </w:t>
      </w:r>
      <w:r w:rsidR="003757B3" w:rsidRPr="004C7F47">
        <w:rPr>
          <w:b/>
          <w:color w:val="000000"/>
          <w:sz w:val="40"/>
        </w:rPr>
        <w:t xml:space="preserve">zkoušení </w:t>
      </w:r>
      <w:r w:rsidR="00B341BF" w:rsidRPr="004C7F47">
        <w:rPr>
          <w:b/>
          <w:color w:val="000000"/>
          <w:sz w:val="40"/>
        </w:rPr>
        <w:t>spotřeby</w:t>
      </w:r>
      <w:r w:rsidRPr="004C7F47">
        <w:rPr>
          <w:b/>
          <w:color w:val="000000"/>
          <w:sz w:val="40"/>
        </w:rPr>
        <w:t xml:space="preserve"> paliv</w:t>
      </w:r>
      <w:r w:rsidR="00B341BF">
        <w:rPr>
          <w:b/>
          <w:color w:val="000000"/>
        </w:rPr>
        <w:t xml:space="preserve"> </w:t>
      </w:r>
    </w:p>
    <w:p w:rsidR="006A5163" w:rsidRPr="00AC415F" w:rsidRDefault="004C7F47" w:rsidP="005B0C38">
      <w:pPr>
        <w:pStyle w:val="Normlnweb"/>
        <w:shd w:val="clear" w:color="auto" w:fill="FFFFFF"/>
        <w:spacing w:before="0" w:beforeAutospacing="0" w:after="120"/>
        <w:jc w:val="center"/>
        <w:rPr>
          <w:b/>
          <w:color w:val="000000"/>
          <w:sz w:val="32"/>
        </w:rPr>
      </w:pPr>
      <w:r w:rsidRPr="00AC415F">
        <w:rPr>
          <w:b/>
        </w:rPr>
        <w:t>Od tohoto měsíce mohou také čeští spotřebitelé těžit z přesnějších informací o spotřebě paliva vozidel a emisích, a to díky počátku platnosti  nového jednotného zkušebního postupu WLTP (Celosvětový harmonizovaný zkušební postup pro lehká vozidla).</w:t>
      </w:r>
    </w:p>
    <w:p w:rsidR="006A5163" w:rsidRDefault="00523C62" w:rsidP="005B0C38">
      <w:pPr>
        <w:spacing w:after="120"/>
        <w:jc w:val="both"/>
      </w:pPr>
      <w:r w:rsidRPr="00D82D8F">
        <w:t xml:space="preserve">V Praze </w:t>
      </w:r>
      <w:r w:rsidR="006A5163">
        <w:t>dne</w:t>
      </w:r>
      <w:r w:rsidRPr="00D82D8F">
        <w:t xml:space="preserve"> </w:t>
      </w:r>
      <w:r w:rsidR="00CE655A">
        <w:t>2017</w:t>
      </w:r>
      <w:r w:rsidRPr="00D82D8F">
        <w:t>-</w:t>
      </w:r>
      <w:r w:rsidR="009D641B">
        <w:t>09-0</w:t>
      </w:r>
      <w:r w:rsidR="004C7F47">
        <w:t>7</w:t>
      </w:r>
    </w:p>
    <w:p w:rsidR="00A6186A" w:rsidRDefault="00AC415F" w:rsidP="00A6186A">
      <w:pPr>
        <w:spacing w:after="120"/>
        <w:jc w:val="both"/>
      </w:pPr>
      <w:r>
        <w:t>Zkušební postup WLTP představuje přesnější a realističtější zkušební metodu nežli dosud používaný postup NEDC (Nový evropský jízdní cyklus). Nové t</w:t>
      </w:r>
      <w:bookmarkStart w:id="0" w:name="_GoBack"/>
      <w:bookmarkEnd w:id="0"/>
      <w:r>
        <w:t>ypy automobilů se od 1. září 2017 zkoušejí podle WLTP a od září 2018</w:t>
      </w:r>
      <w:r w:rsidRPr="00A6186A">
        <w:t xml:space="preserve"> </w:t>
      </w:r>
      <w:r>
        <w:t>se pak postup bude vztahovat na všechna nová vozidla prodávaná v rámci Evropské unie.</w:t>
      </w:r>
      <w:r w:rsidR="001D1ED7">
        <w:t xml:space="preserve"> </w:t>
      </w:r>
    </w:p>
    <w:p w:rsidR="001D1ED7" w:rsidRDefault="00A6186A" w:rsidP="005B0C38">
      <w:pPr>
        <w:spacing w:after="120"/>
        <w:jc w:val="both"/>
      </w:pPr>
      <w:r>
        <w:t>Celosvětové technické nařízení o WLTP bylo vypracováno a přijato Světovým fórem EHK OSN pro harmonizaci předpisů týkajících se vozidel v březnu 2014 na žádost politiků, automobilového průmyslu a spotřebitelů.</w:t>
      </w:r>
    </w:p>
    <w:p w:rsidR="00AC415F" w:rsidRDefault="00AC415F" w:rsidP="00AC415F">
      <w:pPr>
        <w:spacing w:after="120"/>
        <w:jc w:val="both"/>
      </w:pPr>
      <w:r>
        <w:t xml:space="preserve">Sdružení českých spotřebitelů a Kabinet pro standardizaci vítají vstup metody WLTP v platnost a věří, že spotřebitelům poskytne skutečnou informaci o spotřebě paliva jejich vozidel namísto optimalizovaných výsledků testů. Během přechodného období je důležité, aby automobilový průmysl zajistil, že spotřebitelé budou dobře informováni, což jim pomůže při výběru a nákupu nových </w:t>
      </w:r>
      <w:r>
        <w:t xml:space="preserve">motorových </w:t>
      </w:r>
      <w:r>
        <w:t>vozidel.</w:t>
      </w:r>
    </w:p>
    <w:p w:rsidR="001D1ED7" w:rsidRDefault="001D1ED7" w:rsidP="005B0C38">
      <w:pPr>
        <w:spacing w:after="120"/>
        <w:jc w:val="both"/>
      </w:pPr>
    </w:p>
    <w:p w:rsidR="00AC415F" w:rsidRDefault="00EC45B9" w:rsidP="00EC45B9">
      <w:pPr>
        <w:tabs>
          <w:tab w:val="num" w:pos="720"/>
          <w:tab w:val="num" w:pos="993"/>
        </w:tabs>
        <w:spacing w:after="120"/>
        <w:jc w:val="both"/>
        <w:rPr>
          <w:sz w:val="22"/>
          <w:szCs w:val="22"/>
        </w:rPr>
      </w:pPr>
      <w:r w:rsidRPr="00BB46B4">
        <w:rPr>
          <w:sz w:val="22"/>
          <w:szCs w:val="22"/>
        </w:rPr>
        <w:t>Kontakt</w:t>
      </w:r>
      <w:r w:rsidR="006A5163">
        <w:rPr>
          <w:sz w:val="22"/>
          <w:szCs w:val="22"/>
        </w:rPr>
        <w:t>:</w:t>
      </w:r>
      <w:r w:rsidRPr="00BB46B4">
        <w:rPr>
          <w:sz w:val="22"/>
          <w:szCs w:val="22"/>
        </w:rPr>
        <w:t xml:space="preserve"> </w:t>
      </w:r>
    </w:p>
    <w:p w:rsidR="00AC415F" w:rsidRDefault="00AC415F" w:rsidP="00AC415F">
      <w:pPr>
        <w:tabs>
          <w:tab w:val="num" w:pos="720"/>
          <w:tab w:val="num" w:pos="99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Mgr. Viktor Vodička, ředitel</w:t>
      </w:r>
      <w:r w:rsidRPr="009C1A07">
        <w:rPr>
          <w:sz w:val="22"/>
          <w:szCs w:val="22"/>
        </w:rPr>
        <w:t xml:space="preserve"> </w:t>
      </w:r>
      <w:r w:rsidRPr="00B341BF">
        <w:rPr>
          <w:sz w:val="22"/>
          <w:szCs w:val="22"/>
        </w:rPr>
        <w:t>SČS</w:t>
      </w:r>
      <w:r>
        <w:rPr>
          <w:sz w:val="22"/>
          <w:szCs w:val="22"/>
        </w:rPr>
        <w:t xml:space="preserve">, </w:t>
      </w:r>
      <w:hyperlink r:id="rId7" w:history="1">
        <w:r w:rsidRPr="00C802DF">
          <w:rPr>
            <w:rStyle w:val="Hypertextovodkaz"/>
            <w:sz w:val="22"/>
            <w:szCs w:val="22"/>
          </w:rPr>
          <w:t>vodicka@regio.cz</w:t>
        </w:r>
      </w:hyperlink>
      <w:r>
        <w:rPr>
          <w:sz w:val="22"/>
          <w:szCs w:val="22"/>
        </w:rPr>
        <w:t>, tel. 732 266</w:t>
      </w:r>
      <w:r>
        <w:rPr>
          <w:sz w:val="22"/>
          <w:szCs w:val="22"/>
        </w:rPr>
        <w:t> </w:t>
      </w:r>
      <w:r>
        <w:rPr>
          <w:sz w:val="22"/>
          <w:szCs w:val="22"/>
        </w:rPr>
        <w:t>150</w:t>
      </w:r>
    </w:p>
    <w:p w:rsidR="00EC45B9" w:rsidRPr="00BB46B4" w:rsidRDefault="00A6186A" w:rsidP="00EC45B9">
      <w:pPr>
        <w:tabs>
          <w:tab w:val="num" w:pos="720"/>
          <w:tab w:val="num" w:pos="99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Ing. Libor Dupal</w:t>
      </w:r>
      <w:r w:rsidR="00EC45B9" w:rsidRPr="00BB46B4">
        <w:rPr>
          <w:sz w:val="22"/>
          <w:szCs w:val="22"/>
        </w:rPr>
        <w:t xml:space="preserve">, </w:t>
      </w:r>
      <w:r w:rsidR="007E2ECD">
        <w:rPr>
          <w:sz w:val="22"/>
          <w:szCs w:val="22"/>
        </w:rPr>
        <w:t xml:space="preserve">ředitel </w:t>
      </w:r>
      <w:proofErr w:type="spellStart"/>
      <w:r>
        <w:rPr>
          <w:sz w:val="22"/>
          <w:szCs w:val="22"/>
        </w:rPr>
        <w:t>KaStan</w:t>
      </w:r>
      <w:proofErr w:type="spellEnd"/>
      <w:r w:rsidR="007E2ECD">
        <w:rPr>
          <w:sz w:val="22"/>
          <w:szCs w:val="22"/>
        </w:rPr>
        <w:t xml:space="preserve">, </w:t>
      </w:r>
      <w:r w:rsidR="00B341BF" w:rsidRPr="00B341BF">
        <w:rPr>
          <w:sz w:val="22"/>
          <w:szCs w:val="22"/>
        </w:rPr>
        <w:t xml:space="preserve">předseda správní rady SČS, </w:t>
      </w:r>
      <w:hyperlink r:id="rId8" w:history="1">
        <w:r w:rsidRPr="00B341BF">
          <w:t>dupal@regio.cz</w:t>
        </w:r>
      </w:hyperlink>
      <w:r w:rsidR="00EC45B9" w:rsidRPr="00BB46B4">
        <w:rPr>
          <w:sz w:val="22"/>
          <w:szCs w:val="22"/>
        </w:rPr>
        <w:t xml:space="preserve">; tel. </w:t>
      </w:r>
      <w:r>
        <w:rPr>
          <w:sz w:val="22"/>
          <w:szCs w:val="22"/>
        </w:rPr>
        <w:t>602 561 856</w:t>
      </w:r>
    </w:p>
    <w:p w:rsidR="006A5163" w:rsidRDefault="006A5163" w:rsidP="00857C81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</w:p>
    <w:p w:rsidR="006A5163" w:rsidRDefault="006A5163" w:rsidP="00857C81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</w:p>
    <w:p w:rsidR="006A5163" w:rsidRPr="006721EF" w:rsidRDefault="006A5163" w:rsidP="006A5163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  <w:r w:rsidRPr="006721EF">
        <w:rPr>
          <w:sz w:val="18"/>
          <w:szCs w:val="18"/>
        </w:rPr>
        <w:t>Kabinet pro standardizaci, o.p.s. (</w:t>
      </w:r>
      <w:proofErr w:type="spellStart"/>
      <w:r w:rsidRPr="006721EF">
        <w:rPr>
          <w:sz w:val="18"/>
          <w:szCs w:val="18"/>
        </w:rPr>
        <w:t>KaStan</w:t>
      </w:r>
      <w:proofErr w:type="spellEnd"/>
      <w:r w:rsidRPr="006721EF">
        <w:rPr>
          <w:sz w:val="18"/>
          <w:szCs w:val="18"/>
        </w:rPr>
        <w:t xml:space="preserve">) je nezávislou obecně prospěšnou společností založenou Sdružením českých spotřebitelů.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norem. </w:t>
      </w:r>
    </w:p>
    <w:p w:rsidR="006A5163" w:rsidRPr="006721EF" w:rsidRDefault="006A5163" w:rsidP="006A5163">
      <w:pPr>
        <w:pStyle w:val="Normlnweb"/>
        <w:spacing w:before="0" w:beforeAutospacing="0" w:after="120" w:afterAutospacing="0"/>
        <w:jc w:val="both"/>
        <w:rPr>
          <w:sz w:val="18"/>
          <w:szCs w:val="18"/>
        </w:rPr>
      </w:pPr>
      <w:r w:rsidRPr="006721EF">
        <w:rPr>
          <w:sz w:val="18"/>
          <w:szCs w:val="18"/>
        </w:rPr>
        <w:t xml:space="preserve">Pod Altánem 99/103; 100 00  Praha 10 – Strašnice; +420 261263574, normy@regio.cz; </w:t>
      </w:r>
      <w:hyperlink r:id="rId9" w:history="1">
        <w:r w:rsidRPr="002D7355">
          <w:rPr>
            <w:sz w:val="18"/>
            <w:szCs w:val="18"/>
          </w:rPr>
          <w:t>www.top-normy.cz</w:t>
        </w:r>
      </w:hyperlink>
      <w:r w:rsidRPr="006721EF">
        <w:rPr>
          <w:sz w:val="18"/>
          <w:szCs w:val="18"/>
        </w:rPr>
        <w:t xml:space="preserve"> </w:t>
      </w:r>
    </w:p>
    <w:p w:rsidR="009034AA" w:rsidRPr="006721EF" w:rsidRDefault="009034AA" w:rsidP="00857C81">
      <w:pPr>
        <w:pStyle w:val="Normlnweb"/>
        <w:spacing w:before="0" w:beforeAutospacing="0" w:after="0" w:afterAutospacing="0"/>
        <w:jc w:val="both"/>
        <w:rPr>
          <w:sz w:val="18"/>
          <w:szCs w:val="18"/>
        </w:rPr>
      </w:pPr>
      <w:r w:rsidRPr="006721EF">
        <w:rPr>
          <w:sz w:val="18"/>
          <w:szCs w:val="18"/>
        </w:rPr>
        <w:t xml:space="preserve">Sdružení českých </w:t>
      </w:r>
      <w:proofErr w:type="gramStart"/>
      <w:r w:rsidRPr="006721EF">
        <w:rPr>
          <w:sz w:val="18"/>
          <w:szCs w:val="18"/>
        </w:rPr>
        <w:t xml:space="preserve">spotřebitelů, </w:t>
      </w:r>
      <w:proofErr w:type="spellStart"/>
      <w:r w:rsidRPr="006721EF">
        <w:rPr>
          <w:sz w:val="18"/>
          <w:szCs w:val="18"/>
        </w:rPr>
        <w:t>z.ú</w:t>
      </w:r>
      <w:proofErr w:type="spellEnd"/>
      <w:r w:rsidRPr="006721EF">
        <w:rPr>
          <w:sz w:val="18"/>
          <w:szCs w:val="18"/>
        </w:rPr>
        <w:t>.</w:t>
      </w:r>
      <w:proofErr w:type="gramEnd"/>
      <w:r w:rsidRPr="006721EF">
        <w:rPr>
          <w:sz w:val="18"/>
          <w:szCs w:val="18"/>
        </w:rPr>
        <w:t xml:space="preserve"> (SČS) si klade za cíl hájit oprávněné zájmy a práva spotřebitelů na vnitřním trhu EU a ČR, přičemž zdůrazňuje preventivní stránku ochrany zájmů spotřebitelů: „Jen poučený spotřebitel se dokáže účinně hájit“. SČS působí v řadě oblastí </w:t>
      </w:r>
      <w:r w:rsidR="006A5163">
        <w:rPr>
          <w:sz w:val="18"/>
          <w:szCs w:val="18"/>
        </w:rPr>
        <w:t>–</w:t>
      </w:r>
      <w:r w:rsidRPr="006721EF">
        <w:rPr>
          <w:sz w:val="18"/>
          <w:szCs w:val="18"/>
        </w:rPr>
        <w:t xml:space="preserve"> pokrýv</w:t>
      </w:r>
      <w:r w:rsidR="006A5163">
        <w:rPr>
          <w:sz w:val="18"/>
          <w:szCs w:val="18"/>
        </w:rPr>
        <w:t xml:space="preserve">á </w:t>
      </w:r>
      <w:r w:rsidRPr="006721EF">
        <w:rPr>
          <w:sz w:val="18"/>
          <w:szCs w:val="18"/>
        </w:rPr>
        <w:t xml:space="preserve">odbornosti ve vztahu ke kvalitě a bezpečnosti výrobků včetně potravin, technické normalizaci a standardizaci, kvalitě a bezpečnosti služeb včetně služeb finančního trhu aj. </w:t>
      </w:r>
    </w:p>
    <w:p w:rsidR="00C62AAE" w:rsidRDefault="009034AA" w:rsidP="007E2ECD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6721EF">
        <w:rPr>
          <w:sz w:val="18"/>
          <w:szCs w:val="18"/>
        </w:rPr>
        <w:t xml:space="preserve">Pod Altánem 99/103; 100 00  Praha 10 – Strašnice; +420 261263574, </w:t>
      </w:r>
      <w:hyperlink r:id="rId10" w:history="1">
        <w:r w:rsidRPr="006721EF">
          <w:rPr>
            <w:sz w:val="18"/>
            <w:szCs w:val="18"/>
          </w:rPr>
          <w:t>spotrebitel@regio.cz</w:t>
        </w:r>
      </w:hyperlink>
      <w:r w:rsidRPr="006721EF">
        <w:rPr>
          <w:sz w:val="18"/>
          <w:szCs w:val="18"/>
        </w:rPr>
        <w:t xml:space="preserve">; </w:t>
      </w:r>
      <w:hyperlink r:id="rId11" w:history="1">
        <w:r w:rsidRPr="006721EF">
          <w:rPr>
            <w:sz w:val="18"/>
            <w:szCs w:val="18"/>
          </w:rPr>
          <w:t>www.konzument.cz</w:t>
        </w:r>
      </w:hyperlink>
    </w:p>
    <w:sectPr w:rsidR="00C62AAE" w:rsidSect="00CA4A78">
      <w:headerReference w:type="default" r:id="rId12"/>
      <w:footerReference w:type="even" r:id="rId13"/>
      <w:footerReference w:type="defaul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51" w:rsidRDefault="007C2751">
      <w:r>
        <w:separator/>
      </w:r>
    </w:p>
  </w:endnote>
  <w:endnote w:type="continuationSeparator" w:id="0">
    <w:p w:rsidR="007C2751" w:rsidRDefault="007C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415F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7C2751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51" w:rsidRDefault="007C2751">
      <w:r>
        <w:separator/>
      </w:r>
    </w:p>
  </w:footnote>
  <w:footnote w:type="continuationSeparator" w:id="0">
    <w:p w:rsidR="007C2751" w:rsidRDefault="007C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69402FAE" wp14:editId="5E7226C9">
                <wp:extent cx="1666875" cy="704850"/>
                <wp:effectExtent l="0" t="0" r="9525" b="0"/>
                <wp:docPr id="2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5C46E188" wp14:editId="2647098E">
                <wp:extent cx="2139456" cy="704850"/>
                <wp:effectExtent l="0" t="0" r="0" b="0"/>
                <wp:docPr id="4" name="Obrázek 4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9pt;height:28.5pt" o:bullet="t">
        <v:imagedata r:id="rId1" o:title="artB0C2"/>
      </v:shape>
    </w:pict>
  </w:numPicBullet>
  <w:abstractNum w:abstractNumId="0" w15:restartNumberingAfterBreak="0">
    <w:nsid w:val="06ED5CBB"/>
    <w:multiLevelType w:val="hybridMultilevel"/>
    <w:tmpl w:val="94701822"/>
    <w:lvl w:ilvl="0" w:tplc="48D8D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A96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0B1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025F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0D1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4AD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01F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01A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D6C0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A4C"/>
    <w:multiLevelType w:val="hybridMultilevel"/>
    <w:tmpl w:val="7C5657EC"/>
    <w:lvl w:ilvl="0" w:tplc="81842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C46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4E11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43A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A9D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2691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05C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6E9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01F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5F1B"/>
    <w:multiLevelType w:val="hybridMultilevel"/>
    <w:tmpl w:val="93441A24"/>
    <w:lvl w:ilvl="0" w:tplc="4B68486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D26CE"/>
    <w:multiLevelType w:val="hybridMultilevel"/>
    <w:tmpl w:val="F3A80C22"/>
    <w:lvl w:ilvl="0" w:tplc="F208CF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AE8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8BB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AE73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8BA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5CEF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01B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2A4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495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1944"/>
    <w:multiLevelType w:val="hybridMultilevel"/>
    <w:tmpl w:val="03B45DEE"/>
    <w:lvl w:ilvl="0" w:tplc="E15AB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4F2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A26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445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AC5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A62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A08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2E5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AB8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BC115F"/>
    <w:multiLevelType w:val="hybridMultilevel"/>
    <w:tmpl w:val="1E560B02"/>
    <w:lvl w:ilvl="0" w:tplc="C6BA4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1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418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2D8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6E3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8A2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8FA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49C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8CF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4E3628"/>
    <w:multiLevelType w:val="hybridMultilevel"/>
    <w:tmpl w:val="4BEABE50"/>
    <w:lvl w:ilvl="0" w:tplc="B7DE50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6"/>
  </w:num>
  <w:num w:numId="5">
    <w:abstractNumId w:val="24"/>
  </w:num>
  <w:num w:numId="6">
    <w:abstractNumId w:val="20"/>
  </w:num>
  <w:num w:numId="7">
    <w:abstractNumId w:val="10"/>
  </w:num>
  <w:num w:numId="8">
    <w:abstractNumId w:val="34"/>
  </w:num>
  <w:num w:numId="9">
    <w:abstractNumId w:val="31"/>
  </w:num>
  <w:num w:numId="10">
    <w:abstractNumId w:val="7"/>
  </w:num>
  <w:num w:numId="11">
    <w:abstractNumId w:val="23"/>
  </w:num>
  <w:num w:numId="12">
    <w:abstractNumId w:val="19"/>
  </w:num>
  <w:num w:numId="13">
    <w:abstractNumId w:val="27"/>
  </w:num>
  <w:num w:numId="14">
    <w:abstractNumId w:val="8"/>
  </w:num>
  <w:num w:numId="15">
    <w:abstractNumId w:val="17"/>
  </w:num>
  <w:num w:numId="16">
    <w:abstractNumId w:val="13"/>
  </w:num>
  <w:num w:numId="17">
    <w:abstractNumId w:val="3"/>
  </w:num>
  <w:num w:numId="18">
    <w:abstractNumId w:val="30"/>
  </w:num>
  <w:num w:numId="19">
    <w:abstractNumId w:val="25"/>
  </w:num>
  <w:num w:numId="20">
    <w:abstractNumId w:val="12"/>
  </w:num>
  <w:num w:numId="21">
    <w:abstractNumId w:val="14"/>
  </w:num>
  <w:num w:numId="22">
    <w:abstractNumId w:val="26"/>
  </w:num>
  <w:num w:numId="23">
    <w:abstractNumId w:val="22"/>
  </w:num>
  <w:num w:numId="24">
    <w:abstractNumId w:val="33"/>
  </w:num>
  <w:num w:numId="25">
    <w:abstractNumId w:val="5"/>
  </w:num>
  <w:num w:numId="26">
    <w:abstractNumId w:val="9"/>
  </w:num>
  <w:num w:numId="27">
    <w:abstractNumId w:val="29"/>
  </w:num>
  <w:num w:numId="28">
    <w:abstractNumId w:val="18"/>
  </w:num>
  <w:num w:numId="29">
    <w:abstractNumId w:val="15"/>
  </w:num>
  <w:num w:numId="30">
    <w:abstractNumId w:val="11"/>
  </w:num>
  <w:num w:numId="31">
    <w:abstractNumId w:val="2"/>
  </w:num>
  <w:num w:numId="32">
    <w:abstractNumId w:val="28"/>
  </w:num>
  <w:num w:numId="33">
    <w:abstractNumId w:val="0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00BBB"/>
    <w:rsid w:val="000212DE"/>
    <w:rsid w:val="000A1CBC"/>
    <w:rsid w:val="000C24F1"/>
    <w:rsid w:val="000E330A"/>
    <w:rsid w:val="00116459"/>
    <w:rsid w:val="001166A4"/>
    <w:rsid w:val="00141082"/>
    <w:rsid w:val="001926B7"/>
    <w:rsid w:val="001A13AE"/>
    <w:rsid w:val="001B0E0F"/>
    <w:rsid w:val="001C2DE7"/>
    <w:rsid w:val="001D1BC9"/>
    <w:rsid w:val="001D1ED7"/>
    <w:rsid w:val="00250C93"/>
    <w:rsid w:val="00277C59"/>
    <w:rsid w:val="00280435"/>
    <w:rsid w:val="002C3C7F"/>
    <w:rsid w:val="002D094E"/>
    <w:rsid w:val="002D7355"/>
    <w:rsid w:val="00326DCA"/>
    <w:rsid w:val="0033327E"/>
    <w:rsid w:val="00333B8E"/>
    <w:rsid w:val="00343356"/>
    <w:rsid w:val="003477EC"/>
    <w:rsid w:val="00363535"/>
    <w:rsid w:val="003757B3"/>
    <w:rsid w:val="003951F0"/>
    <w:rsid w:val="003A7D01"/>
    <w:rsid w:val="003F097A"/>
    <w:rsid w:val="00415005"/>
    <w:rsid w:val="004179B6"/>
    <w:rsid w:val="004425D7"/>
    <w:rsid w:val="00491EFD"/>
    <w:rsid w:val="00495756"/>
    <w:rsid w:val="00497718"/>
    <w:rsid w:val="004C14B3"/>
    <w:rsid w:val="004C7619"/>
    <w:rsid w:val="004C7F47"/>
    <w:rsid w:val="00503D33"/>
    <w:rsid w:val="00523C62"/>
    <w:rsid w:val="005332C0"/>
    <w:rsid w:val="00541981"/>
    <w:rsid w:val="00544A87"/>
    <w:rsid w:val="00596128"/>
    <w:rsid w:val="005979AF"/>
    <w:rsid w:val="005B0C38"/>
    <w:rsid w:val="005B2F69"/>
    <w:rsid w:val="005E1670"/>
    <w:rsid w:val="005F40F3"/>
    <w:rsid w:val="0060473E"/>
    <w:rsid w:val="00662932"/>
    <w:rsid w:val="00664BF3"/>
    <w:rsid w:val="006721EF"/>
    <w:rsid w:val="00687028"/>
    <w:rsid w:val="006A5163"/>
    <w:rsid w:val="006F1880"/>
    <w:rsid w:val="006F6730"/>
    <w:rsid w:val="00790045"/>
    <w:rsid w:val="007963F5"/>
    <w:rsid w:val="007B032E"/>
    <w:rsid w:val="007C2751"/>
    <w:rsid w:val="007E29FE"/>
    <w:rsid w:val="007E2ECD"/>
    <w:rsid w:val="00815610"/>
    <w:rsid w:val="00821FDC"/>
    <w:rsid w:val="008501A5"/>
    <w:rsid w:val="00857C81"/>
    <w:rsid w:val="0086015A"/>
    <w:rsid w:val="00876265"/>
    <w:rsid w:val="0089064E"/>
    <w:rsid w:val="008A3042"/>
    <w:rsid w:val="008B225B"/>
    <w:rsid w:val="008D2312"/>
    <w:rsid w:val="008F33EA"/>
    <w:rsid w:val="009034AA"/>
    <w:rsid w:val="00911BC3"/>
    <w:rsid w:val="009360CB"/>
    <w:rsid w:val="00937109"/>
    <w:rsid w:val="009672EC"/>
    <w:rsid w:val="00995911"/>
    <w:rsid w:val="00997132"/>
    <w:rsid w:val="009B3585"/>
    <w:rsid w:val="009C2F19"/>
    <w:rsid w:val="009D641B"/>
    <w:rsid w:val="009D73EA"/>
    <w:rsid w:val="00A102A2"/>
    <w:rsid w:val="00A12D9F"/>
    <w:rsid w:val="00A50D21"/>
    <w:rsid w:val="00A56614"/>
    <w:rsid w:val="00A614FF"/>
    <w:rsid w:val="00A6186A"/>
    <w:rsid w:val="00AC415F"/>
    <w:rsid w:val="00AD501D"/>
    <w:rsid w:val="00AE169B"/>
    <w:rsid w:val="00AE6C43"/>
    <w:rsid w:val="00AF1F2A"/>
    <w:rsid w:val="00AF2662"/>
    <w:rsid w:val="00AF6E7B"/>
    <w:rsid w:val="00B2184E"/>
    <w:rsid w:val="00B311CE"/>
    <w:rsid w:val="00B341BF"/>
    <w:rsid w:val="00B55B0B"/>
    <w:rsid w:val="00B758AF"/>
    <w:rsid w:val="00BB07A6"/>
    <w:rsid w:val="00BB46B4"/>
    <w:rsid w:val="00BE61FF"/>
    <w:rsid w:val="00C02D2C"/>
    <w:rsid w:val="00C1067B"/>
    <w:rsid w:val="00C22D18"/>
    <w:rsid w:val="00C51AC7"/>
    <w:rsid w:val="00C62AAE"/>
    <w:rsid w:val="00C74594"/>
    <w:rsid w:val="00C779CB"/>
    <w:rsid w:val="00CA4A78"/>
    <w:rsid w:val="00CB3207"/>
    <w:rsid w:val="00CE2DF2"/>
    <w:rsid w:val="00CE30FE"/>
    <w:rsid w:val="00CE655A"/>
    <w:rsid w:val="00CF463C"/>
    <w:rsid w:val="00D2042B"/>
    <w:rsid w:val="00D211DE"/>
    <w:rsid w:val="00D27474"/>
    <w:rsid w:val="00D45410"/>
    <w:rsid w:val="00D82D8F"/>
    <w:rsid w:val="00D963D1"/>
    <w:rsid w:val="00DA79E1"/>
    <w:rsid w:val="00DB6E1D"/>
    <w:rsid w:val="00DE34F8"/>
    <w:rsid w:val="00E05348"/>
    <w:rsid w:val="00E1272F"/>
    <w:rsid w:val="00E2152F"/>
    <w:rsid w:val="00E41C48"/>
    <w:rsid w:val="00E47C33"/>
    <w:rsid w:val="00E578EF"/>
    <w:rsid w:val="00E6069E"/>
    <w:rsid w:val="00EC45B9"/>
    <w:rsid w:val="00F060CE"/>
    <w:rsid w:val="00F4375C"/>
    <w:rsid w:val="00F603D7"/>
    <w:rsid w:val="00F85065"/>
    <w:rsid w:val="00F86228"/>
    <w:rsid w:val="00FB58D2"/>
    <w:rsid w:val="00FC0FBE"/>
    <w:rsid w:val="00FC5974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E405D"/>
  <w15:docId w15:val="{642052A3-4085-48EA-A3DB-1B0E9DBF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9034AA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99"/>
    <w:rsid w:val="0090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9034AA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E2DF2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E578EF"/>
    <w:rPr>
      <w:rFonts w:cs="Times New Roman"/>
      <w:b/>
    </w:rPr>
  </w:style>
  <w:style w:type="paragraph" w:customStyle="1" w:styleId="Default">
    <w:name w:val="Default"/>
    <w:uiPriority w:val="99"/>
    <w:rsid w:val="00E578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094">
          <w:marLeft w:val="403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089">
          <w:marLeft w:val="403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671">
          <w:marLeft w:val="403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512">
          <w:marLeft w:val="403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532">
          <w:marLeft w:val="403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al@regi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dicka@regio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zument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upal@regi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-normy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2723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Uživatel systému Windows</cp:lastModifiedBy>
  <cp:revision>3</cp:revision>
  <cp:lastPrinted>2017-09-05T09:17:00Z</cp:lastPrinted>
  <dcterms:created xsi:type="dcterms:W3CDTF">2017-09-06T14:06:00Z</dcterms:created>
  <dcterms:modified xsi:type="dcterms:W3CDTF">2017-09-06T14:11:00Z</dcterms:modified>
</cp:coreProperties>
</file>