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B3" w:rsidRPr="00097041" w:rsidRDefault="008725B3" w:rsidP="009B5093">
      <w:pPr>
        <w:spacing w:after="120"/>
        <w:ind w:right="-426"/>
        <w:jc w:val="center"/>
        <w:outlineLvl w:val="0"/>
        <w:rPr>
          <w:b/>
          <w:sz w:val="32"/>
          <w:szCs w:val="32"/>
        </w:rPr>
      </w:pPr>
      <w:r w:rsidRPr="00097041">
        <w:rPr>
          <w:b/>
          <w:sz w:val="32"/>
          <w:szCs w:val="32"/>
        </w:rPr>
        <w:t xml:space="preserve">Tisková zpráva SČS </w:t>
      </w:r>
    </w:p>
    <w:p w:rsidR="008725B3" w:rsidRPr="00097041" w:rsidRDefault="008725B3" w:rsidP="009B5093">
      <w:pPr>
        <w:spacing w:after="120"/>
        <w:jc w:val="center"/>
        <w:outlineLvl w:val="0"/>
        <w:rPr>
          <w:b/>
          <w:sz w:val="32"/>
          <w:szCs w:val="32"/>
        </w:rPr>
      </w:pPr>
      <w:r w:rsidRPr="00097041">
        <w:rPr>
          <w:b/>
          <w:sz w:val="32"/>
          <w:szCs w:val="32"/>
        </w:rPr>
        <w:t>Edukace mládeže ve věcech sp</w:t>
      </w:r>
      <w:r w:rsidR="00097041" w:rsidRPr="00097041">
        <w:rPr>
          <w:b/>
          <w:sz w:val="32"/>
          <w:szCs w:val="32"/>
        </w:rPr>
        <w:t>otřebitelských zájmů v roce 2016</w:t>
      </w:r>
    </w:p>
    <w:p w:rsidR="008308EC" w:rsidRDefault="008308EC" w:rsidP="009B5093">
      <w:pPr>
        <w:spacing w:after="120"/>
        <w:ind w:right="-144"/>
        <w:jc w:val="both"/>
        <w:rPr>
          <w:b/>
          <w:sz w:val="22"/>
          <w:szCs w:val="22"/>
        </w:rPr>
      </w:pPr>
    </w:p>
    <w:p w:rsidR="008725B3" w:rsidRPr="00097041" w:rsidRDefault="008725B3" w:rsidP="005815B4">
      <w:pPr>
        <w:spacing w:before="120" w:after="120" w:line="276" w:lineRule="auto"/>
        <w:ind w:right="-142"/>
        <w:jc w:val="both"/>
      </w:pPr>
      <w:r w:rsidRPr="00B93161">
        <w:rPr>
          <w:b/>
          <w:sz w:val="22"/>
          <w:szCs w:val="22"/>
        </w:rPr>
        <w:t>Praha, 201</w:t>
      </w:r>
      <w:r w:rsidR="00097041" w:rsidRPr="00B93161">
        <w:rPr>
          <w:b/>
          <w:sz w:val="22"/>
          <w:szCs w:val="22"/>
        </w:rPr>
        <w:t>6</w:t>
      </w:r>
      <w:r w:rsidRPr="00B93161">
        <w:rPr>
          <w:b/>
          <w:sz w:val="22"/>
          <w:szCs w:val="22"/>
        </w:rPr>
        <w:t>-</w:t>
      </w:r>
      <w:r w:rsidR="00B93161" w:rsidRPr="00B93161">
        <w:rPr>
          <w:b/>
          <w:sz w:val="22"/>
          <w:szCs w:val="22"/>
        </w:rPr>
        <w:t>10</w:t>
      </w:r>
      <w:r w:rsidRPr="00B93161">
        <w:rPr>
          <w:b/>
          <w:sz w:val="22"/>
          <w:szCs w:val="22"/>
        </w:rPr>
        <w:t>-</w:t>
      </w:r>
      <w:r w:rsidR="00B93161" w:rsidRPr="00B93161">
        <w:rPr>
          <w:b/>
          <w:sz w:val="22"/>
          <w:szCs w:val="22"/>
        </w:rPr>
        <w:t>13</w:t>
      </w:r>
      <w:r w:rsidRPr="00B93161">
        <w:rPr>
          <w:sz w:val="22"/>
          <w:szCs w:val="22"/>
        </w:rPr>
        <w:t>;</w:t>
      </w:r>
      <w:r w:rsidRPr="00097041">
        <w:rPr>
          <w:sz w:val="22"/>
          <w:szCs w:val="22"/>
        </w:rPr>
        <w:t xml:space="preserve"> </w:t>
      </w:r>
      <w:r w:rsidRPr="00097041">
        <w:t xml:space="preserve">Sdružení českých </w:t>
      </w:r>
      <w:proofErr w:type="gramStart"/>
      <w:r w:rsidRPr="00097041">
        <w:t xml:space="preserve">spotřebitelů, </w:t>
      </w:r>
      <w:r w:rsidR="009B5093" w:rsidRPr="00097041">
        <w:t>z. ú.</w:t>
      </w:r>
      <w:proofErr w:type="gramEnd"/>
      <w:r w:rsidR="009B5093" w:rsidRPr="00097041">
        <w:t xml:space="preserve"> </w:t>
      </w:r>
      <w:r w:rsidRPr="00097041">
        <w:t>(SČS) se ve svých aktivitách zaměřuje na vzdělávání různých cílových skupin v oblastech ochrany spotřebitelských zájmů a práv. Sdružení se specificky zaměřuje na využití informací a zkušeností v dalším vzdělávání školní a studující mládeže, neboť se obecně dlouhodobě vnímá, že systematické nástroje pro zvyšování právního povědomí dětí a mládeže ve spotřebitelských otázkách jsou stále nedostatkové a nedostatečné.</w:t>
      </w:r>
    </w:p>
    <w:p w:rsidR="008725B3" w:rsidRPr="00097041" w:rsidRDefault="00BC3EF7" w:rsidP="005815B4">
      <w:pPr>
        <w:spacing w:before="120" w:after="120" w:line="276" w:lineRule="auto"/>
        <w:ind w:right="-142"/>
        <w:jc w:val="both"/>
      </w:pPr>
      <w:r>
        <w:t xml:space="preserve">Ve spolupráci se </w:t>
      </w:r>
      <w:r w:rsidR="008725B3" w:rsidRPr="00097041">
        <w:t>ŠIK CZ – Školním informačním kanálem (</w:t>
      </w:r>
      <w:hyperlink r:id="rId7" w:history="1">
        <w:r w:rsidR="008725B3" w:rsidRPr="00097041">
          <w:rPr>
            <w:rStyle w:val="Hypertextovodkaz"/>
          </w:rPr>
          <w:t>www.sikcz.cz</w:t>
        </w:r>
      </w:hyperlink>
      <w:r w:rsidR="008725B3" w:rsidRPr="00097041">
        <w:t>)</w:t>
      </w:r>
      <w:r>
        <w:t xml:space="preserve"> </w:t>
      </w:r>
      <w:r w:rsidRPr="00097041">
        <w:t>usiluje</w:t>
      </w:r>
      <w:r>
        <w:t>me</w:t>
      </w:r>
      <w:r w:rsidRPr="00097041">
        <w:t xml:space="preserve"> o realizaci efektivní prevence rizikového chování na stovkách ZŠ a SŠ, a to ve spolupráci s dalšími státními i nestátními organizacemi.</w:t>
      </w:r>
      <w:r>
        <w:t xml:space="preserve"> </w:t>
      </w:r>
      <w:proofErr w:type="gramStart"/>
      <w:r>
        <w:t>ŠIK.CZ</w:t>
      </w:r>
      <w:proofErr w:type="gramEnd"/>
      <w:r>
        <w:t xml:space="preserve"> se obrací na žáky a studenty </w:t>
      </w:r>
      <w:r w:rsidR="008725B3" w:rsidRPr="00097041">
        <w:t xml:space="preserve">prostřednictvím </w:t>
      </w:r>
      <w:r>
        <w:t>informačních, preventivních, osvětových a vzdělávacích spotů</w:t>
      </w:r>
      <w:r w:rsidR="008725B3" w:rsidRPr="00097041">
        <w:t xml:space="preserve"> v nejrůznějších oblastech</w:t>
      </w:r>
      <w:r>
        <w:t xml:space="preserve">, jako jsou například </w:t>
      </w:r>
      <w:r w:rsidR="008725B3" w:rsidRPr="00097041">
        <w:t xml:space="preserve">ekologie, volnočasové aktivity, kultura, prevence negativního chování aj. Cílem </w:t>
      </w:r>
      <w:r>
        <w:t xml:space="preserve">naší </w:t>
      </w:r>
      <w:r w:rsidR="008725B3" w:rsidRPr="00097041">
        <w:t>vzájemné spolupráce je oslovovat starší školní mládež (vyšší ročníky základních škol, střední školy) s</w:t>
      </w:r>
      <w:r>
        <w:t> </w:t>
      </w:r>
      <w:r w:rsidR="008725B3" w:rsidRPr="00097041">
        <w:t>tématy</w:t>
      </w:r>
      <w:r>
        <w:t xml:space="preserve"> přibližujícími </w:t>
      </w:r>
      <w:r w:rsidR="008725B3" w:rsidRPr="00097041">
        <w:t>vnímání principů spotřebitelského chování</w:t>
      </w:r>
      <w:r>
        <w:t xml:space="preserve"> a </w:t>
      </w:r>
      <w:r w:rsidR="008725B3" w:rsidRPr="00097041">
        <w:t>zvyšování právního povědomí ve spotřebitelských otázkách</w:t>
      </w:r>
      <w:r>
        <w:t xml:space="preserve">, které jsou u dětí a mládeže </w:t>
      </w:r>
      <w:r w:rsidR="008725B3" w:rsidRPr="00097041">
        <w:t>stále nedostatečné.</w:t>
      </w:r>
    </w:p>
    <w:p w:rsidR="008725B3" w:rsidRPr="00BC3EF7" w:rsidRDefault="008725B3" w:rsidP="005815B4">
      <w:pPr>
        <w:spacing w:before="120" w:after="120" w:line="276" w:lineRule="auto"/>
        <w:ind w:right="-142"/>
        <w:jc w:val="both"/>
      </w:pPr>
      <w:r w:rsidRPr="00BC3EF7">
        <w:t>Pro rok 201</w:t>
      </w:r>
      <w:r w:rsidR="00097041" w:rsidRPr="00BC3EF7">
        <w:t>6</w:t>
      </w:r>
      <w:r w:rsidRPr="00BC3EF7">
        <w:t xml:space="preserve"> jsme vybrali k realizaci </w:t>
      </w:r>
      <w:r w:rsidR="00BC3EF7">
        <w:t xml:space="preserve">dvě </w:t>
      </w:r>
      <w:r w:rsidR="00097041" w:rsidRPr="00BC3EF7">
        <w:t>téma</w:t>
      </w:r>
      <w:r w:rsidR="00BC3EF7">
        <w:t xml:space="preserve">ta. První spot se týká vysvětlení symbolů údržby na textilu. Spot byl připraven ve spolupráci s garantem těchto symbolů společností SOTEX. </w:t>
      </w:r>
      <w:r w:rsidRPr="00BC3EF7">
        <w:t xml:space="preserve"> </w:t>
      </w:r>
      <w:r w:rsidR="00BC3EF7">
        <w:t xml:space="preserve">Druhý spot se zaměřuje na vysvětlení rozdílů mezi zárukou za jakost a </w:t>
      </w:r>
      <w:r w:rsidR="00AB73BD">
        <w:t xml:space="preserve">právem z vady.                        </w:t>
      </w:r>
      <w:r w:rsidRPr="00BC3EF7">
        <w:t xml:space="preserve">K </w:t>
      </w:r>
      <w:proofErr w:type="spellStart"/>
      <w:r w:rsidRPr="00BC3EF7">
        <w:t>videospotům</w:t>
      </w:r>
      <w:proofErr w:type="spellEnd"/>
      <w:r w:rsidRPr="00BC3EF7">
        <w:t xml:space="preserve"> jsou vytvořeny metodické materiály pro pedagogy, které slouží k bližšímu a podrobnějšímu osvětlení problematiky a tedy ke konkrétnímu výkladu tématu pro žáky a studenty.“</w:t>
      </w:r>
    </w:p>
    <w:p w:rsidR="008725B3" w:rsidRDefault="008725B3" w:rsidP="005815B4">
      <w:pPr>
        <w:pStyle w:val="Normlnweb"/>
        <w:spacing w:before="120" w:after="120" w:line="276" w:lineRule="auto"/>
        <w:ind w:left="0" w:right="-142"/>
        <w:rPr>
          <w:rFonts w:ascii="Times New Roman" w:hAnsi="Times New Roman"/>
          <w:sz w:val="24"/>
          <w:szCs w:val="24"/>
        </w:rPr>
      </w:pPr>
      <w:r w:rsidRPr="008308EC">
        <w:rPr>
          <w:rFonts w:ascii="Times New Roman" w:hAnsi="Times New Roman"/>
          <w:sz w:val="24"/>
          <w:szCs w:val="24"/>
        </w:rPr>
        <w:t xml:space="preserve">Spoty jsou distribuovány do přibližně 400 škol v České republice, a pomáhají tak rozšiřovat vzdělání ve spotřebitelském chování téměř 220 tisícům žáků. </w:t>
      </w:r>
      <w:proofErr w:type="spellStart"/>
      <w:r w:rsidRPr="008308EC">
        <w:rPr>
          <w:rFonts w:ascii="Times New Roman" w:hAnsi="Times New Roman"/>
          <w:sz w:val="24"/>
          <w:szCs w:val="24"/>
        </w:rPr>
        <w:t>Videospoty</w:t>
      </w:r>
      <w:proofErr w:type="spellEnd"/>
      <w:r w:rsidRPr="008308EC">
        <w:rPr>
          <w:rFonts w:ascii="Times New Roman" w:hAnsi="Times New Roman"/>
          <w:sz w:val="24"/>
          <w:szCs w:val="24"/>
        </w:rPr>
        <w:t xml:space="preserve"> „</w:t>
      </w:r>
      <w:r w:rsidR="00AB73BD" w:rsidRPr="005815B4">
        <w:rPr>
          <w:rFonts w:ascii="Times New Roman" w:hAnsi="Times New Roman"/>
          <w:sz w:val="24"/>
          <w:szCs w:val="24"/>
        </w:rPr>
        <w:t xml:space="preserve">Značky </w:t>
      </w:r>
      <w:r w:rsidR="00AB73BD" w:rsidRPr="005815B4">
        <w:rPr>
          <w:rFonts w:ascii="Times New Roman" w:hAnsi="Times New Roman"/>
          <w:sz w:val="24"/>
          <w:szCs w:val="24"/>
        </w:rPr>
        <w:t>na textilu – symboly údržby</w:t>
      </w:r>
      <w:r w:rsidRPr="008308EC">
        <w:rPr>
          <w:rFonts w:ascii="Times New Roman" w:hAnsi="Times New Roman"/>
          <w:sz w:val="24"/>
          <w:szCs w:val="24"/>
        </w:rPr>
        <w:t>“ a „</w:t>
      </w:r>
      <w:r w:rsidR="00AB73BD" w:rsidRPr="005815B4">
        <w:rPr>
          <w:rFonts w:ascii="Times New Roman" w:hAnsi="Times New Roman"/>
          <w:sz w:val="24"/>
          <w:szCs w:val="24"/>
        </w:rPr>
        <w:t>Jak reklamovat p</w:t>
      </w:r>
      <w:r w:rsidR="00AB73BD" w:rsidRPr="005815B4">
        <w:rPr>
          <w:rFonts w:ascii="Times New Roman" w:hAnsi="Times New Roman"/>
          <w:sz w:val="24"/>
          <w:szCs w:val="24"/>
        </w:rPr>
        <w:t xml:space="preserve">ři právu </w:t>
      </w:r>
      <w:r w:rsidR="00AB73BD" w:rsidRPr="005815B4">
        <w:rPr>
          <w:rFonts w:ascii="Times New Roman" w:hAnsi="Times New Roman"/>
          <w:sz w:val="24"/>
          <w:szCs w:val="24"/>
        </w:rPr>
        <w:t>z vady a záruky za jakost?</w:t>
      </w:r>
      <w:r w:rsidRPr="008308EC">
        <w:rPr>
          <w:rFonts w:ascii="Times New Roman" w:hAnsi="Times New Roman"/>
          <w:sz w:val="24"/>
          <w:szCs w:val="24"/>
        </w:rPr>
        <w:t>“ naleznete na stránkách SČS</w:t>
      </w:r>
      <w:r w:rsidR="00B93161">
        <w:rPr>
          <w:rFonts w:ascii="Times New Roman" w:hAnsi="Times New Roman"/>
          <w:sz w:val="24"/>
          <w:szCs w:val="24"/>
        </w:rPr>
        <w:t xml:space="preserve"> pod odkazem </w:t>
      </w:r>
      <w:bookmarkStart w:id="0" w:name="_GoBack"/>
      <w:r w:rsidR="005815B4" w:rsidRPr="005815B4">
        <w:rPr>
          <w:rFonts w:ascii="Times New Roman" w:hAnsi="Times New Roman"/>
          <w:b/>
          <w:sz w:val="24"/>
          <w:szCs w:val="24"/>
        </w:rPr>
        <w:t>Kde najít p</w:t>
      </w:r>
      <w:r w:rsidR="005815B4" w:rsidRPr="005815B4">
        <w:rPr>
          <w:rFonts w:ascii="Times New Roman" w:hAnsi="Times New Roman"/>
          <w:b/>
          <w:sz w:val="24"/>
          <w:szCs w:val="24"/>
        </w:rPr>
        <w:t>omoc</w:t>
      </w:r>
      <w:bookmarkEnd w:id="0"/>
      <w:r w:rsidR="005815B4">
        <w:rPr>
          <w:rFonts w:ascii="Times New Roman" w:hAnsi="Times New Roman"/>
          <w:sz w:val="24"/>
          <w:szCs w:val="24"/>
        </w:rPr>
        <w:t xml:space="preserve"> v sekci </w:t>
      </w:r>
      <w:hyperlink r:id="rId8" w:history="1">
        <w:r w:rsidR="005815B4" w:rsidRPr="005815B4">
          <w:rPr>
            <w:rStyle w:val="Hypertextovodkaz"/>
            <w:rFonts w:ascii="Times New Roman" w:hAnsi="Times New Roman"/>
            <w:sz w:val="24"/>
            <w:szCs w:val="24"/>
          </w:rPr>
          <w:t>Te</w:t>
        </w:r>
        <w:r w:rsidR="005815B4" w:rsidRPr="005815B4">
          <w:rPr>
            <w:rStyle w:val="Hypertextovodkaz"/>
            <w:rFonts w:ascii="Times New Roman" w:hAnsi="Times New Roman"/>
            <w:sz w:val="24"/>
            <w:szCs w:val="24"/>
          </w:rPr>
          <w:t>xtil</w:t>
        </w:r>
      </w:hyperlink>
      <w:r w:rsidR="005815B4">
        <w:rPr>
          <w:rFonts w:ascii="Times New Roman" w:hAnsi="Times New Roman"/>
          <w:sz w:val="24"/>
          <w:szCs w:val="24"/>
        </w:rPr>
        <w:t xml:space="preserve">  a </w:t>
      </w:r>
      <w:r w:rsidR="00B9316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815B4" w:rsidRPr="005815B4">
          <w:rPr>
            <w:rStyle w:val="Hypertextovodkaz"/>
            <w:rFonts w:ascii="Times New Roman" w:hAnsi="Times New Roman"/>
            <w:sz w:val="24"/>
            <w:szCs w:val="24"/>
          </w:rPr>
          <w:t>Reklama</w:t>
        </w:r>
        <w:r w:rsidR="005815B4" w:rsidRPr="005815B4">
          <w:rPr>
            <w:rStyle w:val="Hypertextovodkaz"/>
            <w:rFonts w:ascii="Times New Roman" w:hAnsi="Times New Roman"/>
            <w:sz w:val="24"/>
            <w:szCs w:val="24"/>
          </w:rPr>
          <w:t>ce zboží – obecně</w:t>
        </w:r>
      </w:hyperlink>
      <w:r w:rsidR="005815B4">
        <w:rPr>
          <w:rFonts w:ascii="Times New Roman" w:hAnsi="Times New Roman"/>
          <w:sz w:val="24"/>
          <w:szCs w:val="24"/>
        </w:rPr>
        <w:t xml:space="preserve">, nebo společně se všemi spoty spotřebitelského vzdělávání pod odkazem </w:t>
      </w:r>
      <w:hyperlink r:id="rId10" w:history="1">
        <w:r w:rsidR="005815B4" w:rsidRPr="005815B4">
          <w:rPr>
            <w:rStyle w:val="Hypertextovodkaz"/>
            <w:rFonts w:ascii="Times New Roman" w:hAnsi="Times New Roman"/>
            <w:sz w:val="24"/>
            <w:szCs w:val="24"/>
          </w:rPr>
          <w:t>SČS radí</w:t>
        </w:r>
      </w:hyperlink>
      <w:r w:rsidR="00B93161">
        <w:rPr>
          <w:rFonts w:ascii="Times New Roman" w:hAnsi="Times New Roman"/>
          <w:sz w:val="24"/>
          <w:szCs w:val="24"/>
        </w:rPr>
        <w:t>.</w:t>
      </w:r>
    </w:p>
    <w:p w:rsidR="00B93161" w:rsidRPr="008308EC" w:rsidRDefault="00B93161" w:rsidP="009B5093">
      <w:pPr>
        <w:pStyle w:val="Normlnweb"/>
        <w:spacing w:before="0" w:after="120"/>
        <w:ind w:left="0" w:right="-144"/>
        <w:rPr>
          <w:rFonts w:ascii="Times New Roman" w:hAnsi="Times New Roman"/>
          <w:sz w:val="24"/>
          <w:szCs w:val="24"/>
        </w:rPr>
      </w:pPr>
    </w:p>
    <w:p w:rsidR="008725B3" w:rsidRPr="005815B4" w:rsidRDefault="008725B3" w:rsidP="009B5093">
      <w:pPr>
        <w:pStyle w:val="Normlnweb"/>
        <w:spacing w:before="0" w:after="120"/>
        <w:ind w:left="0" w:right="-144"/>
        <w:rPr>
          <w:rFonts w:ascii="Times New Roman" w:hAnsi="Times New Roman"/>
          <w:sz w:val="22"/>
          <w:szCs w:val="22"/>
        </w:rPr>
      </w:pPr>
      <w:r w:rsidRPr="005815B4">
        <w:rPr>
          <w:rFonts w:ascii="Times New Roman" w:hAnsi="Times New Roman"/>
          <w:sz w:val="22"/>
          <w:szCs w:val="22"/>
        </w:rPr>
        <w:t>Další informace poskytne: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369"/>
        <w:gridCol w:w="5953"/>
      </w:tblGrid>
      <w:tr w:rsidR="008725B3" w:rsidRPr="009B5093" w:rsidTr="002941FB">
        <w:trPr>
          <w:trHeight w:val="2161"/>
        </w:trPr>
        <w:tc>
          <w:tcPr>
            <w:tcW w:w="3369" w:type="dxa"/>
          </w:tcPr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>Lenka Bergmannová, projektová manažerka SČS;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tel: +420 261 263 574, 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e-mail: </w:t>
            </w:r>
            <w:hyperlink r:id="rId11" w:history="1">
              <w:r w:rsidRPr="009B5093">
                <w:rPr>
                  <w:rFonts w:ascii="Tahoma" w:hAnsi="Tahoma" w:cs="Tahoma"/>
                  <w:sz w:val="18"/>
                  <w:szCs w:val="22"/>
                </w:rPr>
                <w:t>bergmannova@regio.cz</w:t>
              </w:r>
            </w:hyperlink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>Ing. Libor Dupal, předseda SČS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>tel.: +420 261263574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mobil: +420 602 56 18 56, 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e-mail: </w:t>
            </w:r>
            <w:hyperlink r:id="rId12" w:history="1">
              <w:r w:rsidRPr="009B5093">
                <w:rPr>
                  <w:rFonts w:ascii="Tahoma" w:hAnsi="Tahoma" w:cs="Tahoma"/>
                  <w:sz w:val="18"/>
                  <w:szCs w:val="22"/>
                </w:rPr>
                <w:t>dupal@regio.cz</w:t>
              </w:r>
            </w:hyperlink>
            <w:r w:rsidRPr="009B5093">
              <w:rPr>
                <w:rFonts w:ascii="Tahoma" w:hAnsi="Tahoma" w:cs="Tahoma"/>
                <w:sz w:val="18"/>
                <w:szCs w:val="22"/>
              </w:rPr>
              <w:t xml:space="preserve"> </w:t>
            </w:r>
          </w:p>
          <w:p w:rsidR="008725B3" w:rsidRPr="009B5093" w:rsidRDefault="00CC2A9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hyperlink r:id="rId13" w:history="1">
              <w:r w:rsidR="008725B3" w:rsidRPr="009B5093">
                <w:rPr>
                  <w:rFonts w:ascii="Tahoma" w:hAnsi="Tahoma" w:cs="Tahoma"/>
                  <w:sz w:val="18"/>
                  <w:szCs w:val="22"/>
                </w:rPr>
                <w:t>www.konzument.cz</w:t>
              </w:r>
            </w:hyperlink>
          </w:p>
        </w:tc>
        <w:tc>
          <w:tcPr>
            <w:tcW w:w="5953" w:type="dxa"/>
          </w:tcPr>
          <w:p w:rsidR="008725B3" w:rsidRPr="009B5093" w:rsidRDefault="008725B3" w:rsidP="009B5093">
            <w:pPr>
              <w:spacing w:after="120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Sdružení českých spotřebitelů (SČS)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 bezpečnosti a kvalitě výrobků a služeb, normalizaci, finančním službám aj. Ve více regionech, vyhlašuje SČS soutěž Spokojený zákazník kraje, kterou zaštiťují a předávají hejtmani. Touto cenou se SČS snaží přispívat k „pozitivnímu přístupu“ při vytváření lepších vztahů mezi spotřebiteli a poskytovateli služeb. </w:t>
            </w:r>
          </w:p>
        </w:tc>
      </w:tr>
    </w:tbl>
    <w:p w:rsidR="007C0E24" w:rsidRPr="00CC5F08" w:rsidRDefault="007C0E24" w:rsidP="009B5093">
      <w:pPr>
        <w:spacing w:after="120"/>
      </w:pPr>
    </w:p>
    <w:sectPr w:rsidR="007C0E24" w:rsidRPr="00CC5F08" w:rsidSect="00B363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93" w:rsidRDefault="00CC2A93">
      <w:r>
        <w:separator/>
      </w:r>
    </w:p>
  </w:endnote>
  <w:endnote w:type="continuationSeparator" w:id="0">
    <w:p w:rsidR="00CC2A93" w:rsidRDefault="00CC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2130BA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5815B4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93" w:rsidRDefault="00CC2A93">
      <w:r>
        <w:separator/>
      </w:r>
    </w:p>
  </w:footnote>
  <w:footnote w:type="continuationSeparator" w:id="0">
    <w:p w:rsidR="00CC2A93" w:rsidRDefault="00CC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CC2A93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4"/>
    <w:rsid w:val="0003621C"/>
    <w:rsid w:val="00097041"/>
    <w:rsid w:val="000C3A95"/>
    <w:rsid w:val="000F054E"/>
    <w:rsid w:val="001671E6"/>
    <w:rsid w:val="001763B1"/>
    <w:rsid w:val="0018143B"/>
    <w:rsid w:val="001F79A2"/>
    <w:rsid w:val="002130BA"/>
    <w:rsid w:val="00262E00"/>
    <w:rsid w:val="00267F1E"/>
    <w:rsid w:val="002941FB"/>
    <w:rsid w:val="002F0906"/>
    <w:rsid w:val="003049EB"/>
    <w:rsid w:val="00312F73"/>
    <w:rsid w:val="00375D17"/>
    <w:rsid w:val="003D074B"/>
    <w:rsid w:val="0046589A"/>
    <w:rsid w:val="00470793"/>
    <w:rsid w:val="00490E7B"/>
    <w:rsid w:val="004B75E0"/>
    <w:rsid w:val="004D59FA"/>
    <w:rsid w:val="004E4964"/>
    <w:rsid w:val="0051083E"/>
    <w:rsid w:val="00577130"/>
    <w:rsid w:val="005815B4"/>
    <w:rsid w:val="005C4D59"/>
    <w:rsid w:val="005D70E3"/>
    <w:rsid w:val="00631BF3"/>
    <w:rsid w:val="00635052"/>
    <w:rsid w:val="00652B75"/>
    <w:rsid w:val="0066515F"/>
    <w:rsid w:val="006D7004"/>
    <w:rsid w:val="0070201E"/>
    <w:rsid w:val="007256ED"/>
    <w:rsid w:val="007964DD"/>
    <w:rsid w:val="007C0E24"/>
    <w:rsid w:val="007D0D51"/>
    <w:rsid w:val="00813104"/>
    <w:rsid w:val="00822518"/>
    <w:rsid w:val="008308EC"/>
    <w:rsid w:val="00850699"/>
    <w:rsid w:val="008725B3"/>
    <w:rsid w:val="008B194A"/>
    <w:rsid w:val="00916AD3"/>
    <w:rsid w:val="00947FE7"/>
    <w:rsid w:val="009B5093"/>
    <w:rsid w:val="00A04596"/>
    <w:rsid w:val="00A36BBB"/>
    <w:rsid w:val="00A62800"/>
    <w:rsid w:val="00AB73BD"/>
    <w:rsid w:val="00AE2781"/>
    <w:rsid w:val="00AE5DB9"/>
    <w:rsid w:val="00B36373"/>
    <w:rsid w:val="00B51FD5"/>
    <w:rsid w:val="00B71E61"/>
    <w:rsid w:val="00B93161"/>
    <w:rsid w:val="00BA361C"/>
    <w:rsid w:val="00BC3EF7"/>
    <w:rsid w:val="00C2672A"/>
    <w:rsid w:val="00C42A2C"/>
    <w:rsid w:val="00C811A9"/>
    <w:rsid w:val="00CC2A93"/>
    <w:rsid w:val="00CC5F08"/>
    <w:rsid w:val="00D62193"/>
    <w:rsid w:val="00DD75D6"/>
    <w:rsid w:val="00E24434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64D199"/>
  <w15:docId w15:val="{1E9671B4-2131-4D66-B6DF-1D5F10E7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uiPriority w:val="99"/>
    <w:rsid w:val="008725B3"/>
    <w:rPr>
      <w:color w:val="0000FF"/>
      <w:u w:val="single"/>
    </w:rPr>
  </w:style>
  <w:style w:type="paragraph" w:styleId="Normlnweb">
    <w:name w:val="Normal (Web)"/>
    <w:basedOn w:val="Normln"/>
    <w:rsid w:val="008725B3"/>
    <w:pPr>
      <w:spacing w:before="45" w:after="45"/>
      <w:ind w:left="45" w:right="45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B50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kde-najit-pomoc/textil/symboly.php" TargetMode="External"/><Relationship Id="rId13" Type="http://schemas.openxmlformats.org/officeDocument/2006/relationships/hyperlink" Target="http://www.konzument.c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ikcz.cz" TargetMode="External"/><Relationship Id="rId12" Type="http://schemas.openxmlformats.org/officeDocument/2006/relationships/hyperlink" Target="mailto:dupal@regio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gmannova@regio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vAL7Uthg7Uc&amp;list=PLKNht14npcHlj2VOxDiOa5qTnzim0cmFC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/kde-najit-pomoc/reklamace-zbozi-obecne.ph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504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4</cp:revision>
  <cp:lastPrinted>1900-12-31T23:00:00Z</cp:lastPrinted>
  <dcterms:created xsi:type="dcterms:W3CDTF">2016-10-12T09:23:00Z</dcterms:created>
  <dcterms:modified xsi:type="dcterms:W3CDTF">2016-10-12T09:46:00Z</dcterms:modified>
</cp:coreProperties>
</file>