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40" w:rsidRPr="00AE6C93" w:rsidRDefault="00FF5840" w:rsidP="00FF5840">
      <w:pPr>
        <w:spacing w:before="240" w:after="120"/>
        <w:ind w:right="1"/>
        <w:jc w:val="center"/>
        <w:rPr>
          <w:b/>
        </w:rPr>
      </w:pPr>
      <w:r w:rsidRPr="00AE6C93">
        <w:rPr>
          <w:b/>
        </w:rPr>
        <w:t>TISKOVÁ ZPRÁVA</w:t>
      </w:r>
    </w:p>
    <w:p w:rsidR="00FF5840" w:rsidRPr="00AE6C93" w:rsidRDefault="00FF5840" w:rsidP="00FF5840">
      <w:pPr>
        <w:spacing w:after="120"/>
        <w:ind w:right="1"/>
        <w:jc w:val="center"/>
        <w:rPr>
          <w:b/>
        </w:rPr>
      </w:pPr>
      <w:r w:rsidRPr="00AE6C93">
        <w:rPr>
          <w:b/>
        </w:rPr>
        <w:t>Kabinetu pro standardizaci a partnerů</w:t>
      </w:r>
    </w:p>
    <w:p w:rsidR="00AE6C93" w:rsidRDefault="00FF5840" w:rsidP="00FF5840">
      <w:pPr>
        <w:spacing w:after="120"/>
        <w:ind w:right="1"/>
        <w:jc w:val="center"/>
        <w:rPr>
          <w:b/>
        </w:rPr>
      </w:pPr>
      <w:r w:rsidRPr="00AE6C93">
        <w:rPr>
          <w:b/>
        </w:rPr>
        <w:t xml:space="preserve">NOVÁ ZNAČKA KVALITY </w:t>
      </w:r>
    </w:p>
    <w:p w:rsidR="00FF5840" w:rsidRPr="00AE6C93" w:rsidRDefault="00FF5840" w:rsidP="00FF5840">
      <w:pPr>
        <w:spacing w:after="120"/>
        <w:ind w:right="1"/>
        <w:jc w:val="center"/>
        <w:rPr>
          <w:b/>
        </w:rPr>
      </w:pPr>
      <w:r w:rsidRPr="00AE6C93">
        <w:rPr>
          <w:b/>
        </w:rPr>
        <w:t>PRO</w:t>
      </w:r>
      <w:r w:rsidR="00AE6C93">
        <w:rPr>
          <w:b/>
        </w:rPr>
        <w:t xml:space="preserve"> </w:t>
      </w:r>
      <w:r w:rsidRPr="00AE6C93">
        <w:rPr>
          <w:b/>
        </w:rPr>
        <w:t>BEZPEČNOST NA DĚTSKÉM HŘIŠTI –</w:t>
      </w:r>
    </w:p>
    <w:p w:rsidR="00FF5840" w:rsidRPr="00AE6C93" w:rsidRDefault="00FF5840" w:rsidP="00FF5840">
      <w:pPr>
        <w:pStyle w:val="Odstavecseseznamem"/>
        <w:spacing w:after="120"/>
        <w:ind w:left="0" w:right="1"/>
        <w:jc w:val="center"/>
        <w:rPr>
          <w:b/>
        </w:rPr>
      </w:pPr>
      <w:r w:rsidRPr="00AE6C93">
        <w:rPr>
          <w:b/>
        </w:rPr>
        <w:t>ZOO PLZEŇ</w:t>
      </w:r>
    </w:p>
    <w:p w:rsidR="00FF5840" w:rsidRPr="00AE6C93" w:rsidRDefault="00FF5840" w:rsidP="00FF5840">
      <w:pPr>
        <w:spacing w:after="120"/>
      </w:pPr>
      <w:r w:rsidRPr="00AE6C93">
        <w:t>V Praze – 2016-06-2</w:t>
      </w:r>
      <w:r w:rsidR="00CE6BD2" w:rsidRPr="00AE6C93">
        <w:t>1</w:t>
      </w:r>
      <w:bookmarkStart w:id="0" w:name="_GoBack"/>
      <w:bookmarkEnd w:id="0"/>
    </w:p>
    <w:p w:rsidR="00FF5840" w:rsidRPr="00AE6C93" w:rsidRDefault="00FF5840" w:rsidP="00FF5840">
      <w:pPr>
        <w:spacing w:after="120"/>
        <w:jc w:val="both"/>
      </w:pPr>
      <w:r w:rsidRPr="00AE6C93">
        <w:t>Je tomu již několik let, co skupina partnerů, subjektů zainteresovaných do zlepšování prevence dětských úřadů na hřištích a sportovištích spojila své síly a začala spolupracovat na řešení neutěšené situace</w:t>
      </w:r>
      <w:r w:rsidR="00A97F1A" w:rsidRPr="00AE6C93">
        <w:t xml:space="preserve"> bezpečnosti dětských hřišť a sportovišť</w:t>
      </w:r>
      <w:r w:rsidRPr="00AE6C93">
        <w:t xml:space="preserve">. Mnohá hřiště, a to i zcela nová, totiž </w:t>
      </w:r>
      <w:r w:rsidR="00A97F1A" w:rsidRPr="00AE6C93">
        <w:t xml:space="preserve">mohou </w:t>
      </w:r>
      <w:r w:rsidRPr="00AE6C93">
        <w:t>vykaz</w:t>
      </w:r>
      <w:r w:rsidR="00A97F1A" w:rsidRPr="00AE6C93">
        <w:t>ovat</w:t>
      </w:r>
      <w:r w:rsidRPr="00AE6C93">
        <w:t xml:space="preserve"> závažné nedostatky</w:t>
      </w:r>
      <w:r w:rsidR="00A97F1A" w:rsidRPr="00AE6C93">
        <w:t xml:space="preserve"> ohledně bezpečnosti</w:t>
      </w:r>
      <w:r w:rsidRPr="00AE6C93">
        <w:t>.</w:t>
      </w:r>
      <w:r w:rsidR="00CE6BD2" w:rsidRPr="00AE6C93">
        <w:t xml:space="preserve"> Kdyby o tom </w:t>
      </w:r>
      <w:r w:rsidR="00F1598A" w:rsidRPr="00AE6C93">
        <w:t xml:space="preserve">věděli </w:t>
      </w:r>
      <w:r w:rsidR="00CE6BD2" w:rsidRPr="00AE6C93">
        <w:t xml:space="preserve">rodiče, kteří se svými ratolestmi na takové veřejné zařízení docházejí, </w:t>
      </w:r>
      <w:r w:rsidR="00F1598A" w:rsidRPr="00AE6C93">
        <w:t>asi</w:t>
      </w:r>
      <w:r w:rsidR="00CE6BD2" w:rsidRPr="00AE6C93">
        <w:t xml:space="preserve"> by hledali jiné místo pro rozvíjení pohybových způsobilostí a dovedností </w:t>
      </w:r>
      <w:r w:rsidR="00F1598A" w:rsidRPr="00AE6C93">
        <w:t xml:space="preserve">svých </w:t>
      </w:r>
      <w:r w:rsidR="00CE6BD2" w:rsidRPr="00AE6C93">
        <w:t>potomků.</w:t>
      </w:r>
    </w:p>
    <w:p w:rsidR="00FF5840" w:rsidRPr="00AE6C93" w:rsidRDefault="00FF5840" w:rsidP="00FF5840">
      <w:pPr>
        <w:spacing w:after="120"/>
        <w:jc w:val="both"/>
      </w:pPr>
      <w:r w:rsidRPr="00AE6C93">
        <w:rPr>
          <w:noProof/>
          <w:sz w:val="22"/>
          <w:szCs w:val="22"/>
        </w:rPr>
        <w:drawing>
          <wp:inline distT="0" distB="0" distL="0" distR="0" wp14:anchorId="3503593A" wp14:editId="5C82CEC0">
            <wp:extent cx="5553075" cy="874395"/>
            <wp:effectExtent l="0" t="0" r="9525" b="1905"/>
            <wp:docPr id="7" name="Obrázek 7" descr="G:\_archive_ag_du_new_recon\_SCS\_Formul_Loga_etc\_Korekce 2014 -manual atd\VzoryZakladnichDokumentu po transformaci fin corr\Šablony\Konsorc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archive_ag_du_new_recon\_SCS\_Formul_Loga_etc\_Korekce 2014 -manual atd\VzoryZakladnichDokumentu po transformaci fin corr\Šablony\Konsorciu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28" cy="87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D2" w:rsidRPr="00AE6C93" w:rsidRDefault="00CE6BD2" w:rsidP="00CE6BD2">
      <w:pPr>
        <w:spacing w:after="120"/>
        <w:jc w:val="both"/>
        <w:rPr>
          <w:b/>
        </w:rPr>
      </w:pPr>
      <w:r w:rsidRPr="00AE6C93">
        <w:t xml:space="preserve">Výsledkem spolupráce bylo vyvinutí a zavedení značky kvality </w:t>
      </w:r>
      <w:r w:rsidRPr="00AE6C93">
        <w:rPr>
          <w:b/>
        </w:rPr>
        <w:t xml:space="preserve">„Hřiště-sportoviště-tělocvična – Ověřený provoz“. </w:t>
      </w:r>
    </w:p>
    <w:p w:rsidR="00CE6BD2" w:rsidRPr="00AE6C93" w:rsidRDefault="00CE6BD2" w:rsidP="00CE6BD2">
      <w:pPr>
        <w:spacing w:after="120"/>
        <w:jc w:val="center"/>
        <w:rPr>
          <w:b/>
        </w:rPr>
      </w:pPr>
      <w:r w:rsidRPr="00AE6C93">
        <w:rPr>
          <w:noProof/>
        </w:rPr>
        <w:drawing>
          <wp:inline distT="0" distB="0" distL="0" distR="0" wp14:anchorId="21427CEF" wp14:editId="0EBFA6DB">
            <wp:extent cx="2264760" cy="1233889"/>
            <wp:effectExtent l="0" t="0" r="2540" b="4445"/>
            <wp:docPr id="8" name="Obrázek 8" descr="logo_reg_rgb_horizontal_ceska_kva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g_rgb_horizontal_ceska_kvali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82" cy="124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22" w:rsidRPr="00AE6C93" w:rsidRDefault="000F2222" w:rsidP="000F2222">
      <w:pPr>
        <w:spacing w:after="120"/>
        <w:jc w:val="both"/>
        <w:rPr>
          <w:sz w:val="32"/>
        </w:rPr>
      </w:pPr>
      <w:r w:rsidRPr="00AE6C93">
        <w:rPr>
          <w:sz w:val="32"/>
        </w:rPr>
        <w:t xml:space="preserve">Dne 22. 6. v 10:30 hod bude slavnostně předáno osvědčení o obdržení licence na používání této značky </w:t>
      </w:r>
      <w:r w:rsidRPr="00AE6C93">
        <w:rPr>
          <w:b/>
          <w:sz w:val="32"/>
        </w:rPr>
        <w:t>Zoologické a botanické zahradě města Plzeň</w:t>
      </w:r>
      <w:r w:rsidRPr="00AE6C93">
        <w:rPr>
          <w:sz w:val="32"/>
        </w:rPr>
        <w:t xml:space="preserve">, a to pro </w:t>
      </w:r>
      <w:r w:rsidRPr="00AE6C93">
        <w:rPr>
          <w:b/>
          <w:sz w:val="32"/>
        </w:rPr>
        <w:t>novostavbu dětského hřiště – lanové centrum</w:t>
      </w:r>
      <w:r w:rsidRPr="00AE6C93">
        <w:rPr>
          <w:sz w:val="32"/>
        </w:rPr>
        <w:t>.</w:t>
      </w:r>
    </w:p>
    <w:p w:rsidR="00A97F1A" w:rsidRPr="00AE6C93" w:rsidRDefault="00A97F1A" w:rsidP="00CE6BD2">
      <w:pPr>
        <w:spacing w:after="120"/>
        <w:jc w:val="both"/>
        <w:rPr>
          <w:sz w:val="32"/>
        </w:rPr>
      </w:pPr>
      <w:r w:rsidRPr="00AE6C93">
        <w:rPr>
          <w:sz w:val="32"/>
        </w:rPr>
        <w:t xml:space="preserve">ZOO v Plzni se tak zařazuje k řadě </w:t>
      </w:r>
      <w:r w:rsidR="008A7000" w:rsidRPr="00AE6C93">
        <w:rPr>
          <w:sz w:val="32"/>
        </w:rPr>
        <w:t>provozovatelů</w:t>
      </w:r>
      <w:r w:rsidRPr="00AE6C93">
        <w:rPr>
          <w:sz w:val="32"/>
        </w:rPr>
        <w:t xml:space="preserve"> veřejných zařízení, </w:t>
      </w:r>
      <w:r w:rsidR="008A7000" w:rsidRPr="00AE6C93">
        <w:rPr>
          <w:sz w:val="32"/>
        </w:rPr>
        <w:t xml:space="preserve">nesoucích tuto značku kvality. </w:t>
      </w:r>
      <w:r w:rsidR="00AE6C93" w:rsidRPr="00AE6C93">
        <w:rPr>
          <w:sz w:val="32"/>
        </w:rPr>
        <w:t>Jejich s</w:t>
      </w:r>
      <w:r w:rsidR="008A7000" w:rsidRPr="00AE6C93">
        <w:rPr>
          <w:sz w:val="32"/>
        </w:rPr>
        <w:t>eznam přikládáme k této zprávě.</w:t>
      </w:r>
      <w:r w:rsidRPr="00AE6C93">
        <w:rPr>
          <w:sz w:val="32"/>
        </w:rPr>
        <w:t xml:space="preserve"> </w:t>
      </w:r>
    </w:p>
    <w:p w:rsidR="00CE6BD2" w:rsidRPr="00AE6C93" w:rsidRDefault="00A97F1A" w:rsidP="00CE6BD2">
      <w:pPr>
        <w:spacing w:after="120"/>
        <w:jc w:val="both"/>
      </w:pPr>
      <w:r w:rsidRPr="00AE6C93">
        <w:t xml:space="preserve">Podmínky udělení značky: </w:t>
      </w:r>
      <w:r w:rsidR="00CE6BD2" w:rsidRPr="00AE6C93">
        <w:t>Značka je licencí zpřístupněna žadatelům, kteří chtějí prokázat splnění a následné dlouhodobé dodržování shody provozovaných herních a sportovních prvků s požadavky legislativy a evropských norem, a i bezpečný provoz veřejného zařízení. Stav je každoročně ověřen auditem</w:t>
      </w:r>
      <w:r w:rsidRPr="00AE6C93">
        <w:t xml:space="preserve"> (nezávislou technickou kontrolou)</w:t>
      </w:r>
      <w:r w:rsidR="00CE6BD2" w:rsidRPr="00AE6C93">
        <w:t xml:space="preserve">. Značka byla přijata do </w:t>
      </w:r>
      <w:r w:rsidR="00CE6BD2" w:rsidRPr="00AE6C93">
        <w:rPr>
          <w:b/>
        </w:rPr>
        <w:t>programu Česká kvalita</w:t>
      </w:r>
      <w:r w:rsidR="00AE6C93" w:rsidRPr="00AE6C93">
        <w:rPr>
          <w:b/>
        </w:rPr>
        <w:t xml:space="preserve"> </w:t>
      </w:r>
      <w:r w:rsidR="00AE6C93" w:rsidRPr="00AE6C93">
        <w:t>(www.NPJ.cz)</w:t>
      </w:r>
      <w:r w:rsidR="00CE6BD2" w:rsidRPr="00AE6C93">
        <w:t xml:space="preserve">, čímž prokázala </w:t>
      </w:r>
      <w:r w:rsidR="000F2222" w:rsidRPr="00AE6C93">
        <w:t xml:space="preserve">splnění </w:t>
      </w:r>
      <w:r w:rsidR="00CE6BD2" w:rsidRPr="00AE6C93">
        <w:t>náročn</w:t>
      </w:r>
      <w:r w:rsidR="000F2222" w:rsidRPr="00AE6C93">
        <w:t>ých</w:t>
      </w:r>
      <w:r w:rsidR="00CE6BD2" w:rsidRPr="00AE6C93">
        <w:t xml:space="preserve"> podmínek stanovených pro její získání.</w:t>
      </w:r>
    </w:p>
    <w:p w:rsidR="00812190" w:rsidRPr="00AE6C93" w:rsidRDefault="00812190" w:rsidP="00CE6BD2">
      <w:pPr>
        <w:tabs>
          <w:tab w:val="num" w:pos="720"/>
          <w:tab w:val="num" w:pos="993"/>
        </w:tabs>
        <w:spacing w:after="120"/>
        <w:jc w:val="both"/>
      </w:pPr>
    </w:p>
    <w:p w:rsidR="00812190" w:rsidRPr="00AE6C93" w:rsidRDefault="00812190" w:rsidP="00CE6BD2">
      <w:pPr>
        <w:tabs>
          <w:tab w:val="num" w:pos="720"/>
          <w:tab w:val="num" w:pos="993"/>
        </w:tabs>
        <w:spacing w:after="120"/>
        <w:jc w:val="both"/>
      </w:pPr>
    </w:p>
    <w:p w:rsidR="00812190" w:rsidRPr="00AE6C93" w:rsidRDefault="00812190" w:rsidP="00CE6BD2">
      <w:pPr>
        <w:tabs>
          <w:tab w:val="num" w:pos="720"/>
          <w:tab w:val="num" w:pos="993"/>
        </w:tabs>
        <w:spacing w:after="120"/>
        <w:jc w:val="both"/>
      </w:pPr>
    </w:p>
    <w:p w:rsidR="00CE6BD2" w:rsidRPr="00AE6C93" w:rsidRDefault="00CE6BD2" w:rsidP="00CE6BD2">
      <w:pPr>
        <w:tabs>
          <w:tab w:val="num" w:pos="720"/>
          <w:tab w:val="num" w:pos="993"/>
        </w:tabs>
        <w:spacing w:after="120"/>
        <w:jc w:val="both"/>
        <w:rPr>
          <w:color w:val="0000FF"/>
          <w:u w:val="single"/>
        </w:rPr>
      </w:pPr>
      <w:r w:rsidRPr="00AE6C93">
        <w:t xml:space="preserve">Správnou praxi provozu </w:t>
      </w:r>
      <w:r w:rsidR="00A97F1A" w:rsidRPr="00AE6C93">
        <w:t>dětských</w:t>
      </w:r>
      <w:r w:rsidRPr="00AE6C93">
        <w:t xml:space="preserve"> hřišť a sportovišť i značku pro bezpečné hřiště </w:t>
      </w:r>
      <w:r w:rsidR="00E30BDA" w:rsidRPr="00AE6C93">
        <w:t>konsorcium</w:t>
      </w:r>
      <w:r w:rsidRPr="00AE6C93">
        <w:t xml:space="preserve"> s partnery propaguje na řadě akcí a seminářů v regionech, v médiích, v </w:t>
      </w:r>
      <w:r w:rsidR="00A97F1A" w:rsidRPr="00AE6C93">
        <w:t>osvětové</w:t>
      </w:r>
      <w:r w:rsidRPr="00AE6C93">
        <w:t xml:space="preserve"> literatuře. (Viz též </w:t>
      </w:r>
      <w:hyperlink r:id="rId10" w:history="1">
        <w:r w:rsidRPr="00AE6C93">
          <w:rPr>
            <w:rStyle w:val="Hypertextovodkaz"/>
          </w:rPr>
          <w:t>www.overenehriste.cz</w:t>
        </w:r>
      </w:hyperlink>
      <w:r w:rsidRPr="00AE6C93">
        <w:rPr>
          <w:rStyle w:val="Hypertextovodkaz"/>
        </w:rPr>
        <w:t xml:space="preserve">). </w:t>
      </w:r>
      <w:r w:rsidRPr="00AE6C93">
        <w:t>Seznam ověřených hřišť naleznete na adrese</w:t>
      </w:r>
      <w:r w:rsidRPr="00AE6C93">
        <w:rPr>
          <w:rStyle w:val="Hypertextovodkaz"/>
        </w:rPr>
        <w:t xml:space="preserve"> </w:t>
      </w:r>
      <w:hyperlink r:id="rId11" w:history="1">
        <w:r w:rsidRPr="00AE6C93">
          <w:rPr>
            <w:rStyle w:val="Hypertextovodkaz"/>
          </w:rPr>
          <w:t>http://www.overenehriste.cz/overena-hriste/seznam-overenych-hrist.php</w:t>
        </w:r>
      </w:hyperlink>
      <w:r w:rsidRPr="00AE6C93">
        <w:rPr>
          <w:rStyle w:val="Hypertextovodkaz"/>
        </w:rPr>
        <w:t xml:space="preserve">.  </w:t>
      </w:r>
    </w:p>
    <w:p w:rsidR="008A7000" w:rsidRPr="00AE6C93" w:rsidRDefault="008A7000" w:rsidP="00FF5840">
      <w:pPr>
        <w:tabs>
          <w:tab w:val="num" w:pos="720"/>
          <w:tab w:val="num" w:pos="993"/>
        </w:tabs>
        <w:spacing w:after="120"/>
        <w:jc w:val="both"/>
      </w:pPr>
      <w:r w:rsidRPr="00AE6C93">
        <w:t xml:space="preserve">Informace k organizaci předání značky v ZOO Plzeň </w:t>
      </w:r>
      <w:r w:rsidR="008B3A33" w:rsidRPr="00AE6C93">
        <w:t>–</w:t>
      </w:r>
      <w:r w:rsidRPr="00AE6C93">
        <w:t xml:space="preserve"> </w:t>
      </w:r>
      <w:r w:rsidR="008B3A33" w:rsidRPr="00AE6C93">
        <w:t xml:space="preserve">Ján Sýkora - </w:t>
      </w:r>
      <w:hyperlink r:id="rId12" w:history="1">
        <w:r w:rsidR="008B3A33" w:rsidRPr="00AE6C93">
          <w:rPr>
            <w:rStyle w:val="Hypertextovodkaz"/>
          </w:rPr>
          <w:t>sykoraja@plzen.eu</w:t>
        </w:r>
      </w:hyperlink>
      <w:r w:rsidR="008B3A33" w:rsidRPr="00AE6C93">
        <w:t xml:space="preserve">; Robert Kazda – </w:t>
      </w:r>
      <w:hyperlink r:id="rId13" w:history="1">
        <w:r w:rsidR="00812190" w:rsidRPr="00AE6C93">
          <w:rPr>
            <w:rStyle w:val="Hypertextovodkaz"/>
          </w:rPr>
          <w:t>kazdaro@plzen.eu</w:t>
        </w:r>
      </w:hyperlink>
      <w:r w:rsidR="00812190" w:rsidRPr="00AE6C93">
        <w:t xml:space="preserve"> , 724177414</w:t>
      </w:r>
    </w:p>
    <w:p w:rsidR="00FF5840" w:rsidRPr="00AE6C93" w:rsidRDefault="008B3A33" w:rsidP="008B3A33">
      <w:pPr>
        <w:tabs>
          <w:tab w:val="num" w:pos="720"/>
          <w:tab w:val="num" w:pos="993"/>
        </w:tabs>
        <w:spacing w:after="120"/>
        <w:jc w:val="both"/>
      </w:pPr>
      <w:r w:rsidRPr="00AE6C93">
        <w:t xml:space="preserve">Informace ke značce - </w:t>
      </w:r>
      <w:r w:rsidR="00FF5840" w:rsidRPr="00AE6C93">
        <w:t>Libor Dupal</w:t>
      </w:r>
      <w:r w:rsidRPr="00AE6C93">
        <w:t>,</w:t>
      </w:r>
      <w:r w:rsidR="00FF5840" w:rsidRPr="00AE6C93">
        <w:t xml:space="preserve"> </w:t>
      </w:r>
      <w:hyperlink r:id="rId14" w:history="1">
        <w:r w:rsidR="00FF5840" w:rsidRPr="00AE6C93">
          <w:rPr>
            <w:rStyle w:val="Hypertextovodkaz"/>
          </w:rPr>
          <w:t>dupal@regio.cz</w:t>
        </w:r>
      </w:hyperlink>
      <w:r w:rsidR="00FF5840" w:rsidRPr="00AE6C93">
        <w:t>; 602561856</w:t>
      </w:r>
    </w:p>
    <w:p w:rsidR="00A97F1A" w:rsidRPr="00AE6C93" w:rsidRDefault="00A97F1A" w:rsidP="00A97F1A">
      <w:pPr>
        <w:pStyle w:val="Normlnweb"/>
        <w:spacing w:before="0" w:beforeAutospacing="0" w:after="0" w:afterAutospacing="0"/>
        <w:rPr>
          <w:sz w:val="18"/>
          <w:szCs w:val="18"/>
        </w:rPr>
      </w:pPr>
      <w:r w:rsidRPr="00AE6C93">
        <w:rPr>
          <w:b/>
          <w:sz w:val="18"/>
          <w:szCs w:val="18"/>
        </w:rPr>
        <w:t xml:space="preserve">Sdružení českých </w:t>
      </w:r>
      <w:proofErr w:type="gramStart"/>
      <w:r w:rsidRPr="00AE6C93">
        <w:rPr>
          <w:b/>
          <w:sz w:val="18"/>
          <w:szCs w:val="18"/>
        </w:rPr>
        <w:t xml:space="preserve">spotřebitelů, </w:t>
      </w:r>
      <w:proofErr w:type="spellStart"/>
      <w:r w:rsidRPr="00AE6C93">
        <w:rPr>
          <w:b/>
          <w:sz w:val="18"/>
          <w:szCs w:val="18"/>
        </w:rPr>
        <w:t>z.ú</w:t>
      </w:r>
      <w:proofErr w:type="spellEnd"/>
      <w:r w:rsidRPr="00AE6C93">
        <w:rPr>
          <w:b/>
          <w:sz w:val="18"/>
          <w:szCs w:val="18"/>
        </w:rPr>
        <w:t>.</w:t>
      </w:r>
      <w:proofErr w:type="gramEnd"/>
      <w:r w:rsidRPr="00AE6C93">
        <w:rPr>
          <w:b/>
          <w:sz w:val="18"/>
          <w:szCs w:val="18"/>
        </w:rPr>
        <w:t xml:space="preserve"> (SČS)</w:t>
      </w:r>
      <w:r w:rsidRPr="00AE6C93"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A97F1A" w:rsidRPr="00AE6C93" w:rsidRDefault="00A97F1A" w:rsidP="00A97F1A">
      <w:pPr>
        <w:rPr>
          <w:sz w:val="18"/>
          <w:szCs w:val="18"/>
        </w:rPr>
      </w:pPr>
      <w:r w:rsidRPr="00AE6C93">
        <w:rPr>
          <w:sz w:val="18"/>
          <w:szCs w:val="18"/>
        </w:rPr>
        <w:t xml:space="preserve">Pod Altánem 99/103; </w:t>
      </w:r>
      <w:proofErr w:type="gramStart"/>
      <w:r w:rsidRPr="00AE6C93">
        <w:rPr>
          <w:sz w:val="18"/>
          <w:szCs w:val="18"/>
        </w:rPr>
        <w:t>100 00  Praha</w:t>
      </w:r>
      <w:proofErr w:type="gramEnd"/>
      <w:r w:rsidRPr="00AE6C93">
        <w:rPr>
          <w:sz w:val="18"/>
          <w:szCs w:val="18"/>
        </w:rPr>
        <w:t xml:space="preserve"> 10 – Strašnice; +420 261263574, </w:t>
      </w:r>
      <w:hyperlink r:id="rId15" w:history="1">
        <w:r w:rsidRPr="00AE6C93">
          <w:rPr>
            <w:sz w:val="18"/>
            <w:szCs w:val="18"/>
          </w:rPr>
          <w:t>spotrebitel@regio.cz</w:t>
        </w:r>
      </w:hyperlink>
      <w:r w:rsidRPr="00AE6C93">
        <w:rPr>
          <w:sz w:val="18"/>
          <w:szCs w:val="18"/>
        </w:rPr>
        <w:t xml:space="preserve">; </w:t>
      </w:r>
      <w:hyperlink r:id="rId16" w:history="1">
        <w:r w:rsidRPr="00AE6C93">
          <w:rPr>
            <w:sz w:val="18"/>
            <w:szCs w:val="18"/>
          </w:rPr>
          <w:t>www.konzument.cz</w:t>
        </w:r>
      </w:hyperlink>
    </w:p>
    <w:p w:rsidR="00A97F1A" w:rsidRPr="00AE6C93" w:rsidRDefault="00A97F1A" w:rsidP="00A97F1A">
      <w:pPr>
        <w:pStyle w:val="Normlnweb"/>
        <w:spacing w:before="0" w:beforeAutospacing="0" w:after="0" w:afterAutospacing="0"/>
        <w:rPr>
          <w:b/>
          <w:sz w:val="18"/>
          <w:szCs w:val="18"/>
        </w:rPr>
      </w:pPr>
    </w:p>
    <w:p w:rsidR="00A97F1A" w:rsidRPr="00AE6C93" w:rsidRDefault="00A97F1A" w:rsidP="00A97F1A">
      <w:pPr>
        <w:pStyle w:val="Normlnweb"/>
        <w:spacing w:before="0" w:beforeAutospacing="0" w:after="0" w:afterAutospacing="0"/>
        <w:rPr>
          <w:sz w:val="18"/>
          <w:szCs w:val="18"/>
        </w:rPr>
      </w:pPr>
      <w:r w:rsidRPr="00AE6C93">
        <w:rPr>
          <w:b/>
          <w:sz w:val="18"/>
          <w:szCs w:val="18"/>
        </w:rPr>
        <w:t>Kabinet pro standardizaci, o.p.s. (</w:t>
      </w:r>
      <w:proofErr w:type="spellStart"/>
      <w:r w:rsidRPr="00AE6C93">
        <w:rPr>
          <w:b/>
          <w:sz w:val="18"/>
          <w:szCs w:val="18"/>
        </w:rPr>
        <w:t>KaStan</w:t>
      </w:r>
      <w:proofErr w:type="spellEnd"/>
      <w:r w:rsidRPr="00AE6C93">
        <w:rPr>
          <w:b/>
          <w:sz w:val="18"/>
          <w:szCs w:val="18"/>
        </w:rPr>
        <w:t>)</w:t>
      </w:r>
      <w:r w:rsidRPr="00AE6C93">
        <w:rPr>
          <w:sz w:val="18"/>
          <w:szCs w:val="18"/>
        </w:rPr>
        <w:t xml:space="preserve"> je nezávislou obecně prospěšnou společností založenou Sdružením českých spotřebitelů.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norem. </w:t>
      </w:r>
    </w:p>
    <w:p w:rsidR="00BB07A6" w:rsidRPr="00AE6C93" w:rsidRDefault="00A97F1A" w:rsidP="00BB07A6">
      <w:pPr>
        <w:rPr>
          <w:color w:val="333399"/>
          <w:sz w:val="18"/>
          <w:szCs w:val="18"/>
        </w:rPr>
      </w:pPr>
      <w:r w:rsidRPr="00AE6C93">
        <w:rPr>
          <w:sz w:val="18"/>
          <w:szCs w:val="18"/>
        </w:rPr>
        <w:t xml:space="preserve">Pod Altánem 99/103; </w:t>
      </w:r>
      <w:proofErr w:type="gramStart"/>
      <w:r w:rsidRPr="00AE6C93">
        <w:rPr>
          <w:sz w:val="18"/>
          <w:szCs w:val="18"/>
        </w:rPr>
        <w:t>100 00  Praha</w:t>
      </w:r>
      <w:proofErr w:type="gramEnd"/>
      <w:r w:rsidRPr="00AE6C93">
        <w:rPr>
          <w:sz w:val="18"/>
          <w:szCs w:val="18"/>
        </w:rPr>
        <w:t xml:space="preserve"> 10 – Strašnice; +420 261263574, normy@regio.cz; </w:t>
      </w:r>
      <w:proofErr w:type="gramStart"/>
      <w:r w:rsidRPr="00AE6C93">
        <w:rPr>
          <w:sz w:val="18"/>
          <w:szCs w:val="18"/>
        </w:rPr>
        <w:t>www.top-normy</w:t>
      </w:r>
      <w:proofErr w:type="gramEnd"/>
      <w:r w:rsidRPr="00AE6C93">
        <w:rPr>
          <w:sz w:val="18"/>
          <w:szCs w:val="18"/>
        </w:rPr>
        <w:t xml:space="preserve">.cz </w:t>
      </w:r>
    </w:p>
    <w:p w:rsidR="00BB07A6" w:rsidRPr="00AE6C93" w:rsidRDefault="00BB07A6" w:rsidP="00BB07A6">
      <w:pPr>
        <w:rPr>
          <w:sz w:val="22"/>
          <w:szCs w:val="22"/>
        </w:rPr>
      </w:pPr>
    </w:p>
    <w:p w:rsidR="00BB07A6" w:rsidRPr="00AE6C93" w:rsidRDefault="008B3A33" w:rsidP="00BB07A6">
      <w:pPr>
        <w:rPr>
          <w:sz w:val="22"/>
          <w:szCs w:val="22"/>
        </w:rPr>
      </w:pPr>
      <w:r w:rsidRPr="00AE6C93">
        <w:rPr>
          <w:noProof/>
          <w:sz w:val="22"/>
          <w:szCs w:val="22"/>
        </w:rPr>
        <w:drawing>
          <wp:inline distT="0" distB="0" distL="0" distR="0" wp14:anchorId="6970E4B7" wp14:editId="2B03336C">
            <wp:extent cx="5949109" cy="4456601"/>
            <wp:effectExtent l="0" t="0" r="0" b="1270"/>
            <wp:docPr id="9" name="Obrázek 9" descr="F:\_archive_ag_du_new_recon\_SCS\_RealizaceSCS\Sektory\Hracky_Vyrprodeti\Hřiště-výr a sluzby\Overená hřiště\Objednávky\031_16_Plzeň zoo\P135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archive_ag_du_new_recon\_SCS\_RealizaceSCS\Sektory\Hracky_Vyrprodeti\Hřiště-výr a sluzby\Overená hřiště\Objednávky\031_16_Plzeň zoo\P135085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86" cy="446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27" w:rsidRPr="00AE6C93" w:rsidRDefault="00BB07A6" w:rsidP="00BB07A6">
      <w:pPr>
        <w:tabs>
          <w:tab w:val="left" w:pos="2670"/>
        </w:tabs>
        <w:rPr>
          <w:sz w:val="22"/>
          <w:szCs w:val="22"/>
        </w:rPr>
      </w:pPr>
      <w:r w:rsidRPr="00AE6C93">
        <w:rPr>
          <w:sz w:val="22"/>
          <w:szCs w:val="22"/>
        </w:rPr>
        <w:tab/>
      </w:r>
    </w:p>
    <w:p w:rsidR="00BD6427" w:rsidRPr="00AE6C93" w:rsidRDefault="00BD6427">
      <w:pPr>
        <w:rPr>
          <w:sz w:val="22"/>
          <w:szCs w:val="22"/>
        </w:rPr>
      </w:pPr>
      <w:r w:rsidRPr="00AE6C93">
        <w:rPr>
          <w:sz w:val="22"/>
          <w:szCs w:val="22"/>
        </w:rPr>
        <w:br w:type="page"/>
      </w:r>
    </w:p>
    <w:p w:rsidR="00BD6427" w:rsidRPr="00AE6C93" w:rsidRDefault="00BD6427" w:rsidP="00BB07A6">
      <w:pPr>
        <w:tabs>
          <w:tab w:val="left" w:pos="2670"/>
        </w:tabs>
        <w:rPr>
          <w:sz w:val="22"/>
          <w:szCs w:val="22"/>
        </w:rPr>
        <w:sectPr w:rsidR="00BD6427" w:rsidRPr="00AE6C93" w:rsidSect="00CA4A7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C62AAE" w:rsidRPr="00AE6C93" w:rsidRDefault="00C14986" w:rsidP="00BB07A6">
      <w:pPr>
        <w:tabs>
          <w:tab w:val="left" w:pos="2670"/>
        </w:tabs>
        <w:rPr>
          <w:sz w:val="22"/>
          <w:szCs w:val="22"/>
        </w:rPr>
      </w:pPr>
      <w:r w:rsidRPr="00AE6C93">
        <w:rPr>
          <w:sz w:val="22"/>
          <w:szCs w:val="22"/>
        </w:rPr>
        <w:lastRenderedPageBreak/>
        <w:t xml:space="preserve">Příloha k TZ – Veřejná </w:t>
      </w:r>
      <w:proofErr w:type="gramStart"/>
      <w:r w:rsidRPr="00AE6C93">
        <w:rPr>
          <w:sz w:val="22"/>
          <w:szCs w:val="22"/>
        </w:rPr>
        <w:t>zařízení s značkou</w:t>
      </w:r>
      <w:proofErr w:type="gramEnd"/>
      <w:r w:rsidRPr="00AE6C93">
        <w:rPr>
          <w:sz w:val="22"/>
          <w:szCs w:val="22"/>
        </w:rPr>
        <w:t xml:space="preserve"> kvality</w:t>
      </w:r>
      <w:r w:rsidRPr="00AE6C93">
        <w:t xml:space="preserve"> </w:t>
      </w:r>
      <w:r w:rsidRPr="00AE6C93">
        <w:rPr>
          <w:b/>
        </w:rPr>
        <w:t>„Hřiště-sportoviště-tělocvična – Ověřený provoz“</w:t>
      </w:r>
    </w:p>
    <w:tbl>
      <w:tblPr>
        <w:tblW w:w="14377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6"/>
        <w:gridCol w:w="2396"/>
        <w:gridCol w:w="2396"/>
        <w:gridCol w:w="2397"/>
      </w:tblGrid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D2D4D5"/>
            <w:vAlign w:val="bottom"/>
            <w:hideMark/>
          </w:tcPr>
          <w:p w:rsidR="00BD6427" w:rsidRPr="00AE6C93" w:rsidRDefault="00E833A9" w:rsidP="00C14986">
            <w:pPr>
              <w:spacing w:before="120" w:after="120"/>
              <w:rPr>
                <w:b/>
                <w:color w:val="30383C"/>
              </w:rPr>
            </w:pPr>
            <w:hyperlink r:id="rId24" w:anchor="verified_playgrounds_2" w:tooltip="Řadit podle Druh zařízení" w:history="1">
              <w:r w:rsidR="00BD6427" w:rsidRPr="00AE6C93">
                <w:rPr>
                  <w:b/>
                  <w:color w:val="30383C"/>
                </w:rPr>
                <w:t>Druh zařízení</w:t>
              </w:r>
            </w:hyperlink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D2D4D5"/>
            <w:vAlign w:val="bottom"/>
            <w:hideMark/>
          </w:tcPr>
          <w:p w:rsidR="00BD6427" w:rsidRPr="00AE6C93" w:rsidRDefault="00E833A9" w:rsidP="00C14986">
            <w:pPr>
              <w:spacing w:before="120" w:after="120"/>
              <w:rPr>
                <w:b/>
                <w:color w:val="30383C"/>
              </w:rPr>
            </w:pPr>
            <w:hyperlink r:id="rId25" w:anchor="verified_playgrounds_2" w:tooltip="Řadit podle Název" w:history="1">
              <w:r w:rsidR="00BD6427" w:rsidRPr="00AE6C93">
                <w:rPr>
                  <w:b/>
                  <w:color w:val="30383C"/>
                </w:rPr>
                <w:t>Název</w:t>
              </w:r>
            </w:hyperlink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D2D4D5"/>
            <w:vAlign w:val="bottom"/>
            <w:hideMark/>
          </w:tcPr>
          <w:p w:rsidR="00BD6427" w:rsidRPr="00AE6C93" w:rsidRDefault="00E833A9" w:rsidP="00C14986">
            <w:pPr>
              <w:spacing w:before="120" w:after="120"/>
              <w:rPr>
                <w:b/>
                <w:color w:val="30383C"/>
              </w:rPr>
            </w:pPr>
            <w:hyperlink r:id="rId26" w:anchor="verified_playgrounds_2" w:tooltip="Řadit podle Město (obec)" w:history="1">
              <w:r w:rsidR="00BD6427" w:rsidRPr="00AE6C93">
                <w:rPr>
                  <w:b/>
                  <w:color w:val="30383C"/>
                </w:rPr>
                <w:t>Město (obec)</w:t>
              </w:r>
            </w:hyperlink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D2D4D5"/>
            <w:vAlign w:val="bottom"/>
            <w:hideMark/>
          </w:tcPr>
          <w:p w:rsidR="00BD6427" w:rsidRPr="00AE6C93" w:rsidRDefault="00E833A9" w:rsidP="00C14986">
            <w:pPr>
              <w:spacing w:before="120" w:after="120"/>
              <w:rPr>
                <w:b/>
                <w:color w:val="30383C"/>
              </w:rPr>
            </w:pPr>
            <w:hyperlink r:id="rId27" w:anchor="verified_playgrounds_2" w:tooltip="Řadit podle Adresa" w:history="1">
              <w:r w:rsidR="00BD6427" w:rsidRPr="00AE6C93">
                <w:rPr>
                  <w:b/>
                  <w:color w:val="30383C"/>
                </w:rPr>
                <w:t>Adresa</w:t>
              </w:r>
            </w:hyperlink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D2D4D5"/>
            <w:vAlign w:val="bottom"/>
            <w:hideMark/>
          </w:tcPr>
          <w:p w:rsidR="00BD6427" w:rsidRPr="00AE6C93" w:rsidRDefault="00E833A9" w:rsidP="00C14986">
            <w:pPr>
              <w:spacing w:before="120" w:after="120"/>
              <w:rPr>
                <w:b/>
                <w:color w:val="30383C"/>
              </w:rPr>
            </w:pPr>
            <w:hyperlink r:id="rId28" w:anchor="verified_playgrounds_2" w:tooltip="Řadit podle Zřizovatel" w:history="1">
              <w:r w:rsidR="00BD6427" w:rsidRPr="00AE6C93">
                <w:rPr>
                  <w:b/>
                  <w:color w:val="30383C"/>
                </w:rPr>
                <w:t>Zřizovatel</w:t>
              </w:r>
            </w:hyperlink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D2D4D5"/>
            <w:vAlign w:val="bottom"/>
            <w:hideMark/>
          </w:tcPr>
          <w:p w:rsidR="00BD6427" w:rsidRPr="00AE6C93" w:rsidRDefault="00E833A9" w:rsidP="00C14986">
            <w:pPr>
              <w:spacing w:before="120" w:after="120"/>
              <w:rPr>
                <w:b/>
                <w:color w:val="30383C"/>
              </w:rPr>
            </w:pPr>
            <w:hyperlink r:id="rId29" w:anchor="verified_playgrounds_2" w:tooltip="Řadit podle Datum udělení licence" w:history="1">
              <w:r w:rsidR="00BD6427" w:rsidRPr="00AE6C93">
                <w:rPr>
                  <w:b/>
                  <w:color w:val="30383C"/>
                </w:rPr>
                <w:t>Datum udělení licence</w:t>
              </w:r>
            </w:hyperlink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- lanové centrum, ZOO Plzeň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PLZEŇ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Zoologická a botanická zahrada města Plzeň, Pod Vinicemi 9, 301 16 Plzeň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Zoologická a botanická zahrada města Plzeň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22. 6. 2016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Tělocvična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Tělocvična, Obchodní akademie Hovorčovická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3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U Vinohradského Hřbitova 3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Obchodní akademie Hovorčovická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23. 5. 2016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Sportoviště-tělocvična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Tělocvična II, Základní škola Eden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10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Vladivostocká 6/1035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Základní škola Eden, Praha 10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15. 11. 2015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Sportoviště-tělocvična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Tělocvična I, Základní škola Eden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10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Vladivostocká 6/1035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Základní škola Eden, Praha 10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15. 11. 2015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Mateřská škola U Vysočanského Pivovaru II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9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U Vysočanského Pivovaru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Mateřská škola U Vysočanského Pivovaru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10. 11. 2015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Rákosníček na sídlišti Lhotka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ČESKÁ TŘEBOVÁ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Sídliště Lhotka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Městský úřad Česká Třebová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27. 10. 2014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lastRenderedPageBreak/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Štěpánkova, Praha 5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Hlavní město PRAHA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Štěpánkova, Praha 5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Hlavní město Praha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27. 10. 2014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Bártlova, Praha 9 – Horní Počernice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9 – Horní Počernice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Bártlova, Praha 9 – Horní Počernice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Městská část Praha 20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21. 10. 2014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Mládežnická, Sadská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SADSKÁ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Mládežnická, Sadská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Město SADSKÁ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8. 10. 2014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Sportoviště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Sportovní areál Podolí - dvě víceúčelová hřiště pod uzavřením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4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Za Sokolovnou x Podolská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Městská část Praha 4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12. 11. 2013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v areálu Trnavská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4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Trnavská ul.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Městská část Praha 4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12. 11. 2013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na Husově náměstí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HOSTIVICE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Husovo náměstí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Městský úřad Hostivice, Husovo náměstí 13, 235 80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1. 11. 2013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Sportoviště - tělocvična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Sportovní hala Jižní Město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11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Květnového Vítězství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Městská část Praha 11 ()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30. 5. 2013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v MŠ Hroncova 1882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4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Hroncova 1882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 xml:space="preserve">Mateřská škola </w:t>
            </w:r>
            <w:proofErr w:type="spellStart"/>
            <w:r w:rsidRPr="00AE6C93">
              <w:rPr>
                <w:color w:val="30383C"/>
              </w:rPr>
              <w:t>Pha</w:t>
            </w:r>
            <w:proofErr w:type="spellEnd"/>
            <w:r w:rsidRPr="00AE6C93">
              <w:rPr>
                <w:color w:val="30383C"/>
              </w:rPr>
              <w:t xml:space="preserve"> 4, Hroncova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20. 12. 2012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lastRenderedPageBreak/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v MŠ Hroncova 1883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4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Hroncova 1883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 xml:space="preserve">Mateřská škola </w:t>
            </w:r>
            <w:proofErr w:type="spellStart"/>
            <w:r w:rsidRPr="00AE6C93">
              <w:rPr>
                <w:color w:val="30383C"/>
              </w:rPr>
              <w:t>Pha</w:t>
            </w:r>
            <w:proofErr w:type="spellEnd"/>
            <w:r w:rsidRPr="00AE6C93">
              <w:rPr>
                <w:color w:val="30383C"/>
              </w:rPr>
              <w:t xml:space="preserve"> 4, Hroncova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20. 12. 2012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Skrchov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SKRCHOV - Letovice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Letovice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Obec Skrchov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20. 12. 2012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v MŠ Nučice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NUČICE - Praha - západ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Kubrova 338, 252 16 Nučice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Základní škola a Mateřská škola Nučice,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5. 11. 2012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v MŠ Sdružení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4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Družstevní Ochoz 5/1308, Praha 4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Základní škola a Mateřská škola Sdružení,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5. 11. 2012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v MŠ U Vysočanského Pivovaru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9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U Vysočanského Pivovaru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Mateřská škola U Vysočanského Pivovaru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5. 11. 2012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Běluňská - Jívanská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20, Horní Počernice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Běluňská - Jívanská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MČ Praha 20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5. 11. 2012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proofErr w:type="spellStart"/>
            <w:r w:rsidRPr="00AE6C93">
              <w:rPr>
                <w:color w:val="30383C"/>
              </w:rPr>
              <w:t>Rákosníčkovo</w:t>
            </w:r>
            <w:proofErr w:type="spellEnd"/>
            <w:r w:rsidRPr="00AE6C93">
              <w:rPr>
                <w:color w:val="30383C"/>
              </w:rPr>
              <w:t xml:space="preserve">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SOKOLOV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Ulice Závodu Míru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Město Sokolov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5. 11. 2012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 xml:space="preserve">Dětské hřiště Science Fiction </w:t>
            </w:r>
            <w:proofErr w:type="spellStart"/>
            <w:r w:rsidRPr="00AE6C93">
              <w:rPr>
                <w:color w:val="30383C"/>
              </w:rPr>
              <w:t>Town</w:t>
            </w:r>
            <w:proofErr w:type="spellEnd"/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10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 xml:space="preserve">Areál volného času </w:t>
            </w:r>
            <w:proofErr w:type="spellStart"/>
            <w:r w:rsidRPr="00AE6C93">
              <w:rPr>
                <w:color w:val="30383C"/>
              </w:rPr>
              <w:t>Gutovka</w:t>
            </w:r>
            <w:proofErr w:type="spellEnd"/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10 Majetková a.s.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16. 10. 2012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lastRenderedPageBreak/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 xml:space="preserve">Dětské hřiště v areálu </w:t>
            </w:r>
            <w:proofErr w:type="spellStart"/>
            <w:r w:rsidRPr="00AE6C93">
              <w:rPr>
                <w:color w:val="30383C"/>
              </w:rPr>
              <w:t>Škodaland</w:t>
            </w:r>
            <w:proofErr w:type="spellEnd"/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PLZEŇ III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proofErr w:type="spellStart"/>
            <w:r w:rsidRPr="00AE6C93">
              <w:rPr>
                <w:color w:val="30383C"/>
              </w:rPr>
              <w:t>Škodaland</w:t>
            </w:r>
            <w:proofErr w:type="spellEnd"/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Město Plzeň III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25. 6. 2012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Sportoviště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Multifunkční sportoviště v lesoparku J. Potůčka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PARDUBICE VII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Trnová - Pardubice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MO Pardubice VII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3. 11. 2011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Pod Karlovým Mostem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1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Pod Karlovým Mostem, P1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Městská část Praha 1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10. 12. 2010</w:t>
            </w:r>
          </w:p>
        </w:tc>
      </w:tr>
      <w:tr w:rsidR="00BD6427" w:rsidRPr="00AE6C93" w:rsidTr="00BD6427">
        <w:trPr>
          <w:trHeight w:val="851"/>
        </w:trPr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Dětské hřiště Pískovcová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PRAHA 9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Pískovcová</w:t>
            </w:r>
          </w:p>
        </w:tc>
        <w:tc>
          <w:tcPr>
            <w:tcW w:w="2396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Městská část Praha 9</w:t>
            </w:r>
          </w:p>
        </w:tc>
        <w:tc>
          <w:tcPr>
            <w:tcW w:w="2397" w:type="dxa"/>
            <w:tcBorders>
              <w:top w:val="single" w:sz="6" w:space="0" w:color="30383C"/>
              <w:left w:val="single" w:sz="6" w:space="0" w:color="30383C"/>
              <w:bottom w:val="single" w:sz="6" w:space="0" w:color="30383C"/>
              <w:right w:val="single" w:sz="6" w:space="0" w:color="30383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6427" w:rsidRPr="00AE6C93" w:rsidRDefault="00BD6427" w:rsidP="00C14986">
            <w:pPr>
              <w:spacing w:before="120" w:after="120"/>
              <w:rPr>
                <w:color w:val="30383C"/>
              </w:rPr>
            </w:pPr>
            <w:r w:rsidRPr="00AE6C93">
              <w:rPr>
                <w:color w:val="30383C"/>
              </w:rPr>
              <w:t>10. 12. 2010</w:t>
            </w:r>
          </w:p>
        </w:tc>
      </w:tr>
    </w:tbl>
    <w:p w:rsidR="00BD6427" w:rsidRPr="00AE6C93" w:rsidRDefault="00BD6427" w:rsidP="00BD6427">
      <w:pPr>
        <w:pStyle w:val="Normlnweb"/>
        <w:shd w:val="clear" w:color="auto" w:fill="FFFFFF"/>
        <w:spacing w:before="0" w:beforeAutospacing="0" w:after="150" w:afterAutospacing="0"/>
        <w:rPr>
          <w:color w:val="30383C"/>
        </w:rPr>
      </w:pPr>
      <w:r w:rsidRPr="00AE6C93">
        <w:rPr>
          <w:color w:val="30383C"/>
        </w:rPr>
        <w:t>Aktuálně jsou další hřiště a sportoviště v prověřovacím procesu</w:t>
      </w:r>
    </w:p>
    <w:p w:rsidR="00BD6427" w:rsidRPr="00AE6C93" w:rsidRDefault="00BD6427" w:rsidP="00C14986">
      <w:pPr>
        <w:spacing w:before="120" w:after="120"/>
        <w:rPr>
          <w:sz w:val="22"/>
          <w:szCs w:val="22"/>
        </w:rPr>
      </w:pPr>
    </w:p>
    <w:sectPr w:rsidR="00BD6427" w:rsidRPr="00AE6C93" w:rsidSect="00BD6427">
      <w:pgSz w:w="16838" w:h="11906" w:orient="landscape"/>
      <w:pgMar w:top="8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A9" w:rsidRDefault="00E833A9">
      <w:r>
        <w:separator/>
      </w:r>
    </w:p>
  </w:endnote>
  <w:endnote w:type="continuationSeparator" w:id="0">
    <w:p w:rsidR="00E833A9" w:rsidRDefault="00E8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6C93">
      <w:rPr>
        <w:rStyle w:val="slostrnky"/>
        <w:noProof/>
      </w:rPr>
      <w:t>3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E833A9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A9" w:rsidRDefault="00E833A9">
      <w:r>
        <w:separator/>
      </w:r>
    </w:p>
  </w:footnote>
  <w:footnote w:type="continuationSeparator" w:id="0">
    <w:p w:rsidR="00E833A9" w:rsidRDefault="00E8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1480277E" wp14:editId="1377D049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767E4D3E" wp14:editId="666643B9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45146"/>
    <w:multiLevelType w:val="hybridMultilevel"/>
    <w:tmpl w:val="800A6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B3838"/>
    <w:multiLevelType w:val="hybridMultilevel"/>
    <w:tmpl w:val="5994DA5E"/>
    <w:lvl w:ilvl="0" w:tplc="6F9E9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3"/>
  </w:num>
  <w:num w:numId="5">
    <w:abstractNumId w:val="20"/>
  </w:num>
  <w:num w:numId="6">
    <w:abstractNumId w:val="16"/>
  </w:num>
  <w:num w:numId="7">
    <w:abstractNumId w:val="8"/>
  </w:num>
  <w:num w:numId="8">
    <w:abstractNumId w:val="28"/>
  </w:num>
  <w:num w:numId="9">
    <w:abstractNumId w:val="26"/>
  </w:num>
  <w:num w:numId="10">
    <w:abstractNumId w:val="4"/>
  </w:num>
  <w:num w:numId="11">
    <w:abstractNumId w:val="19"/>
  </w:num>
  <w:num w:numId="12">
    <w:abstractNumId w:val="15"/>
  </w:num>
  <w:num w:numId="13">
    <w:abstractNumId w:val="23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25"/>
  </w:num>
  <w:num w:numId="19">
    <w:abstractNumId w:val="21"/>
  </w:num>
  <w:num w:numId="20">
    <w:abstractNumId w:val="9"/>
  </w:num>
  <w:num w:numId="21">
    <w:abstractNumId w:val="11"/>
  </w:num>
  <w:num w:numId="22">
    <w:abstractNumId w:val="22"/>
  </w:num>
  <w:num w:numId="23">
    <w:abstractNumId w:val="18"/>
  </w:num>
  <w:num w:numId="24">
    <w:abstractNumId w:val="27"/>
  </w:num>
  <w:num w:numId="25">
    <w:abstractNumId w:val="2"/>
  </w:num>
  <w:num w:numId="26">
    <w:abstractNumId w:val="7"/>
  </w:num>
  <w:num w:numId="27">
    <w:abstractNumId w:val="24"/>
  </w:num>
  <w:num w:numId="28">
    <w:abstractNumId w:val="14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12DE"/>
    <w:rsid w:val="000A1CBC"/>
    <w:rsid w:val="000E330A"/>
    <w:rsid w:val="000F2222"/>
    <w:rsid w:val="00116459"/>
    <w:rsid w:val="001166A4"/>
    <w:rsid w:val="00141082"/>
    <w:rsid w:val="001B0E0F"/>
    <w:rsid w:val="001D1BC9"/>
    <w:rsid w:val="00250C93"/>
    <w:rsid w:val="00277C59"/>
    <w:rsid w:val="00280435"/>
    <w:rsid w:val="002C3C7F"/>
    <w:rsid w:val="002D094E"/>
    <w:rsid w:val="00326DCA"/>
    <w:rsid w:val="0033327E"/>
    <w:rsid w:val="00333B8E"/>
    <w:rsid w:val="00343356"/>
    <w:rsid w:val="00363535"/>
    <w:rsid w:val="003A7D01"/>
    <w:rsid w:val="00414BF8"/>
    <w:rsid w:val="004179B6"/>
    <w:rsid w:val="004251EB"/>
    <w:rsid w:val="00491EFD"/>
    <w:rsid w:val="004C7619"/>
    <w:rsid w:val="00503D33"/>
    <w:rsid w:val="005332C0"/>
    <w:rsid w:val="00544A87"/>
    <w:rsid w:val="00566279"/>
    <w:rsid w:val="00596128"/>
    <w:rsid w:val="005979AF"/>
    <w:rsid w:val="005A320B"/>
    <w:rsid w:val="005B2F69"/>
    <w:rsid w:val="005F40F3"/>
    <w:rsid w:val="0060473E"/>
    <w:rsid w:val="00662932"/>
    <w:rsid w:val="00664BF3"/>
    <w:rsid w:val="00687028"/>
    <w:rsid w:val="007E29FE"/>
    <w:rsid w:val="00812190"/>
    <w:rsid w:val="00815610"/>
    <w:rsid w:val="00876265"/>
    <w:rsid w:val="0089064E"/>
    <w:rsid w:val="008A3042"/>
    <w:rsid w:val="008A7000"/>
    <w:rsid w:val="008B3A33"/>
    <w:rsid w:val="009360CB"/>
    <w:rsid w:val="00997132"/>
    <w:rsid w:val="009C2F19"/>
    <w:rsid w:val="009D73EA"/>
    <w:rsid w:val="00A102A2"/>
    <w:rsid w:val="00A50D21"/>
    <w:rsid w:val="00A56614"/>
    <w:rsid w:val="00A97F1A"/>
    <w:rsid w:val="00AE6C43"/>
    <w:rsid w:val="00AE6C93"/>
    <w:rsid w:val="00AF2662"/>
    <w:rsid w:val="00AF6E7B"/>
    <w:rsid w:val="00B2184E"/>
    <w:rsid w:val="00B311CE"/>
    <w:rsid w:val="00BB07A6"/>
    <w:rsid w:val="00BD6427"/>
    <w:rsid w:val="00BE61FF"/>
    <w:rsid w:val="00BE729E"/>
    <w:rsid w:val="00C02D2C"/>
    <w:rsid w:val="00C1067B"/>
    <w:rsid w:val="00C14986"/>
    <w:rsid w:val="00C22D18"/>
    <w:rsid w:val="00C62AAE"/>
    <w:rsid w:val="00C74594"/>
    <w:rsid w:val="00C779CB"/>
    <w:rsid w:val="00CA4A78"/>
    <w:rsid w:val="00CE30FE"/>
    <w:rsid w:val="00CE6BD2"/>
    <w:rsid w:val="00CF463C"/>
    <w:rsid w:val="00D2042B"/>
    <w:rsid w:val="00D211DE"/>
    <w:rsid w:val="00D27474"/>
    <w:rsid w:val="00D400E4"/>
    <w:rsid w:val="00D963D1"/>
    <w:rsid w:val="00DE34F8"/>
    <w:rsid w:val="00E05348"/>
    <w:rsid w:val="00E30BDA"/>
    <w:rsid w:val="00E41C48"/>
    <w:rsid w:val="00E47C33"/>
    <w:rsid w:val="00E6069E"/>
    <w:rsid w:val="00E833A9"/>
    <w:rsid w:val="00F060CE"/>
    <w:rsid w:val="00F1598A"/>
    <w:rsid w:val="00F4375C"/>
    <w:rsid w:val="00F85065"/>
    <w:rsid w:val="00F86228"/>
    <w:rsid w:val="00FB58D2"/>
    <w:rsid w:val="00FC0FBE"/>
    <w:rsid w:val="00FF0F7E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584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FF584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BD6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584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FF584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BD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zdaro@plzen.eu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overenehriste.cz/overena-hriste/seznam-overenych-hrist.php?co=town&amp;pag_vp_2=1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ykoraja@plzen.eu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overenehriste.cz/overena-hriste/seznam-overenych-hrist.php?co=name&amp;pag_vp_2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nzument.cz/" TargetMode="External"/><Relationship Id="rId20" Type="http://schemas.openxmlformats.org/officeDocument/2006/relationships/footer" Target="footer1.xml"/><Relationship Id="rId29" Type="http://schemas.openxmlformats.org/officeDocument/2006/relationships/hyperlink" Target="http://www.overenehriste.cz/overena-hriste/seznam-overenych-hrist.php?co=licensed&amp;pag_vp_2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verenehriste.cz/overena-hriste/seznam-overenych-hrist.php" TargetMode="External"/><Relationship Id="rId24" Type="http://schemas.openxmlformats.org/officeDocument/2006/relationships/hyperlink" Target="http://www.overenehriste.cz/overena-hriste/seznam-overenych-hrist.php?co=type&amp;pag_vp_2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pal@regio.cz" TargetMode="External"/><Relationship Id="rId23" Type="http://schemas.openxmlformats.org/officeDocument/2006/relationships/footer" Target="footer3.xml"/><Relationship Id="rId28" Type="http://schemas.openxmlformats.org/officeDocument/2006/relationships/hyperlink" Target="http://www.overenehriste.cz/overena-hriste/seznam-overenych-hrist.php?co=founder&amp;pag_vp_2=1" TargetMode="External"/><Relationship Id="rId10" Type="http://schemas.openxmlformats.org/officeDocument/2006/relationships/hyperlink" Target="http://www.overenehriste.cz" TargetMode="Externa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upal@regio.cz" TargetMode="External"/><Relationship Id="rId22" Type="http://schemas.openxmlformats.org/officeDocument/2006/relationships/header" Target="header3.xml"/><Relationship Id="rId27" Type="http://schemas.openxmlformats.org/officeDocument/2006/relationships/hyperlink" Target="http://www.overenehriste.cz/overena-hriste/seznam-overenych-hrist.php?co=address&amp;pag_vp_2=1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1158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7978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Dupal</cp:lastModifiedBy>
  <cp:revision>11</cp:revision>
  <cp:lastPrinted>2003-01-13T05:58:00Z</cp:lastPrinted>
  <dcterms:created xsi:type="dcterms:W3CDTF">2013-04-26T13:31:00Z</dcterms:created>
  <dcterms:modified xsi:type="dcterms:W3CDTF">2016-06-20T07:25:00Z</dcterms:modified>
</cp:coreProperties>
</file>