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0DE" w:rsidRPr="002F2E44" w:rsidRDefault="00D870DE" w:rsidP="002F2E44">
      <w:pPr>
        <w:spacing w:after="120"/>
        <w:jc w:val="center"/>
        <w:rPr>
          <w:b/>
        </w:rPr>
      </w:pPr>
      <w:r w:rsidRPr="005C7635">
        <w:rPr>
          <w:b/>
        </w:rPr>
        <w:t>Tisková zpráva</w:t>
      </w:r>
      <w:r w:rsidR="002F2E44">
        <w:rPr>
          <w:b/>
        </w:rPr>
        <w:t xml:space="preserve"> </w:t>
      </w:r>
      <w:r w:rsidRPr="00D870DE">
        <w:rPr>
          <w:b/>
          <w:szCs w:val="18"/>
        </w:rPr>
        <w:t>Sdružení českých spotřebitelů, z.ú.</w:t>
      </w:r>
    </w:p>
    <w:p w:rsidR="00D870DE" w:rsidRPr="00D870DE" w:rsidRDefault="00D870DE" w:rsidP="00D870DE">
      <w:pPr>
        <w:spacing w:after="120"/>
        <w:jc w:val="center"/>
        <w:rPr>
          <w:b/>
          <w:sz w:val="32"/>
        </w:rPr>
      </w:pPr>
      <w:r w:rsidRPr="00D870DE">
        <w:rPr>
          <w:b/>
          <w:sz w:val="32"/>
        </w:rPr>
        <w:t>Publikace a národní konference</w:t>
      </w:r>
    </w:p>
    <w:p w:rsidR="00D870DE" w:rsidRPr="00D870DE" w:rsidRDefault="007B7C22" w:rsidP="00D870DE">
      <w:pPr>
        <w:spacing w:after="120"/>
        <w:jc w:val="center"/>
        <w:rPr>
          <w:b/>
          <w:sz w:val="32"/>
        </w:rPr>
      </w:pPr>
      <w:r w:rsidRPr="00D870DE">
        <w:rPr>
          <w:b/>
          <w:sz w:val="32"/>
        </w:rPr>
        <w:t>K POSÍLENÍ PŘÍSTUPNOSTI PROSTŘEDNICTVÍM NOREM</w:t>
      </w:r>
    </w:p>
    <w:p w:rsidR="008526E1" w:rsidRDefault="00867F33" w:rsidP="00867F33">
      <w:pPr>
        <w:spacing w:after="120"/>
        <w:jc w:val="both"/>
      </w:pPr>
      <w:r>
        <w:t xml:space="preserve">Praha, 5. 5. 2016; </w:t>
      </w:r>
      <w:r w:rsidR="008526E1">
        <w:t>„</w:t>
      </w:r>
      <w:r w:rsidR="00B77596" w:rsidRPr="008526E1">
        <w:rPr>
          <w:i/>
        </w:rPr>
        <w:t>V zásadě je každý spotřebitel za určitých podmínek zranitelný, resp. tvoří ve většině vztahů na trhu tzv. slabší smluvní stranu. Hovoříme-li o zvláštním postavení osob se zdravotním postižením, seniorů, ale také třeba dětí, zdůrazňuje</w:t>
      </w:r>
      <w:r w:rsidRPr="008526E1">
        <w:rPr>
          <w:i/>
        </w:rPr>
        <w:t>me</w:t>
      </w:r>
      <w:r w:rsidR="00B77596" w:rsidRPr="008526E1">
        <w:rPr>
          <w:i/>
        </w:rPr>
        <w:t xml:space="preserve"> proto ochranu „zvlášť“ zranitelných spotřebitelů</w:t>
      </w:r>
      <w:r w:rsidR="008526E1">
        <w:t xml:space="preserve">“, vysvětluje Libor Dupal, ředitel </w:t>
      </w:r>
      <w:r w:rsidR="00B77596" w:rsidRPr="00C007E5">
        <w:t>Sdružení českých spotřebitelů</w:t>
      </w:r>
      <w:r w:rsidR="00B77596">
        <w:t xml:space="preserve"> (SČS)</w:t>
      </w:r>
      <w:r w:rsidR="008526E1">
        <w:t>.</w:t>
      </w:r>
    </w:p>
    <w:p w:rsidR="00B77596" w:rsidRDefault="008526E1" w:rsidP="00867F33">
      <w:pPr>
        <w:spacing w:after="120"/>
        <w:jc w:val="both"/>
      </w:pPr>
      <w:r>
        <w:t>SČS</w:t>
      </w:r>
      <w:r w:rsidR="00B77596" w:rsidRPr="00C007E5">
        <w:t xml:space="preserve"> se po řadu let programově zaměřuje na bezpečnost dětí a na zájmy osob zdravotně postižených či starších osob v běžném životě. </w:t>
      </w:r>
      <w:r w:rsidR="00B77596">
        <w:t>T</w:t>
      </w:r>
      <w:r w:rsidR="00B77596" w:rsidRPr="00C007E5">
        <w:t xml:space="preserve">echnické normy mohou být vhodným nástrojem pro zajištění bezpečnosti výrobků a služeb a také jejich kvality, jejich </w:t>
      </w:r>
      <w:r w:rsidR="005C7635" w:rsidRPr="005C7635">
        <w:rPr>
          <w:b/>
        </w:rPr>
        <w:t>PŘÍSTUPNOST</w:t>
      </w:r>
      <w:r w:rsidR="00D17603">
        <w:rPr>
          <w:b/>
        </w:rPr>
        <w:t>I</w:t>
      </w:r>
      <w:r w:rsidR="005C7635" w:rsidRPr="005C7635">
        <w:rPr>
          <w:b/>
        </w:rPr>
        <w:t xml:space="preserve"> PRO VŠECHNY</w:t>
      </w:r>
      <w:r w:rsidR="00B77596" w:rsidRPr="00C007E5">
        <w:t xml:space="preserve">, a to bez ohledu na schopnosti a věk spotřebitelů. Normy totiž stanovují, jakým způsobem jsou výrobek nebo služba navrženy a poskytovány před tím, než jsou uvedeny na trh. </w:t>
      </w:r>
    </w:p>
    <w:p w:rsidR="00B77596" w:rsidRPr="00DB3F25" w:rsidRDefault="008526E1" w:rsidP="00867F33">
      <w:pPr>
        <w:spacing w:after="120"/>
        <w:jc w:val="both"/>
      </w:pPr>
      <w:r>
        <w:t>„</w:t>
      </w:r>
      <w:r w:rsidR="00B77596" w:rsidRPr="008526E1">
        <w:rPr>
          <w:i/>
        </w:rPr>
        <w:t xml:space="preserve">Zůstává výzvou, že normy zpracovávané na podporu bezpečnosti výrobků na evropské úrovni jsou často zaměřeny na hlavní skupiny spotřebitelů a nepokrývají dostatečně potřeby </w:t>
      </w:r>
      <w:r w:rsidR="00B77596" w:rsidRPr="00DB3F25">
        <w:rPr>
          <w:i/>
        </w:rPr>
        <w:t>zranitelných spotřebitelů, a</w:t>
      </w:r>
      <w:r w:rsidRPr="00DB3F25">
        <w:rPr>
          <w:i/>
        </w:rPr>
        <w:t>nebo ty druhé i cíleně vylučují!</w:t>
      </w:r>
      <w:r w:rsidRPr="00DB3F25">
        <w:t xml:space="preserve">“, </w:t>
      </w:r>
      <w:r w:rsidR="00EF359D" w:rsidRPr="00DB3F25">
        <w:t>zdůrazňuje</w:t>
      </w:r>
      <w:r w:rsidRPr="00DB3F25">
        <w:t xml:space="preserve"> L. Dupal</w:t>
      </w:r>
    </w:p>
    <w:p w:rsidR="00867F33" w:rsidRDefault="005C7635" w:rsidP="00867F33">
      <w:pPr>
        <w:spacing w:after="120"/>
        <w:jc w:val="both"/>
      </w:pPr>
      <w:r w:rsidRPr="00DB3F25">
        <w:t xml:space="preserve">Iniciativy připravené Evropskou komisí </w:t>
      </w:r>
      <w:r w:rsidR="00DB3F25" w:rsidRPr="00DB3F25">
        <w:t>mohou</w:t>
      </w:r>
      <w:r w:rsidRPr="00DB3F25">
        <w:t xml:space="preserve"> následně při projednávání s členský</w:t>
      </w:r>
      <w:r w:rsidR="00DB3F25" w:rsidRPr="00DB3F25">
        <w:t>mi</w:t>
      </w:r>
      <w:r w:rsidRPr="00DB3F25">
        <w:t xml:space="preserve"> stát</w:t>
      </w:r>
      <w:r w:rsidR="00DB3F25" w:rsidRPr="00DB3F25">
        <w:t>y</w:t>
      </w:r>
      <w:r w:rsidRPr="00DB3F25">
        <w:t xml:space="preserve"> </w:t>
      </w:r>
      <w:r w:rsidR="00DB3F25" w:rsidRPr="00DB3F25">
        <w:t>doznat</w:t>
      </w:r>
      <w:r w:rsidR="00756355" w:rsidRPr="00DB3F25">
        <w:t xml:space="preserve"> </w:t>
      </w:r>
      <w:r w:rsidRPr="00DB3F25">
        <w:t>i zásadn</w:t>
      </w:r>
      <w:r w:rsidR="00DB3F25" w:rsidRPr="00DB3F25">
        <w:t>ího odklonu od</w:t>
      </w:r>
      <w:r w:rsidRPr="00DB3F25">
        <w:t xml:space="preserve"> původní</w:t>
      </w:r>
      <w:r w:rsidR="00DB3F25" w:rsidRPr="00DB3F25">
        <w:t>ho</w:t>
      </w:r>
      <w:r w:rsidRPr="00DB3F25">
        <w:t xml:space="preserve"> záměr</w:t>
      </w:r>
      <w:r w:rsidR="00DB3F25" w:rsidRPr="00DB3F25">
        <w:t>u</w:t>
      </w:r>
      <w:r w:rsidR="00756355" w:rsidRPr="00DB3F25">
        <w:t xml:space="preserve">. </w:t>
      </w:r>
      <w:r w:rsidR="00DB3F25" w:rsidRPr="00DB3F25">
        <w:t>J</w:t>
      </w:r>
      <w:r w:rsidR="00756355" w:rsidRPr="00DB3F25">
        <w:t xml:space="preserve">e to </w:t>
      </w:r>
      <w:r w:rsidR="00DB3F25" w:rsidRPr="00DB3F25">
        <w:t xml:space="preserve">i </w:t>
      </w:r>
      <w:r w:rsidR="00756355" w:rsidRPr="00DB3F25">
        <w:t xml:space="preserve">případ </w:t>
      </w:r>
      <w:r w:rsidR="00DB3F25">
        <w:t xml:space="preserve">návrhu </w:t>
      </w:r>
      <w:r w:rsidRPr="00DB3F25">
        <w:t xml:space="preserve">nové </w:t>
      </w:r>
      <w:r w:rsidRPr="00DB3F25">
        <w:rPr>
          <w:b/>
        </w:rPr>
        <w:t>směrnice týkající se přístupnosti webových stránek veřejných subjektů</w:t>
      </w:r>
      <w:r w:rsidR="00DB08D7" w:rsidRPr="00DB3F25">
        <w:t>. Z tohoto důvodu dvacítka organizací a subjektů oslovila národní orgány zodpovědné za projednávání</w:t>
      </w:r>
      <w:r w:rsidR="00DB08D7">
        <w:t xml:space="preserve"> návrhu </w:t>
      </w:r>
      <w:r w:rsidR="00867F33">
        <w:t xml:space="preserve">směrnice s apelem, aby přístupnost byla zajištěna. Pracovní překlad </w:t>
      </w:r>
      <w:r w:rsidR="00DB3F25">
        <w:t xml:space="preserve">otevřeného </w:t>
      </w:r>
      <w:r w:rsidR="00867F33">
        <w:t>dopisu přikládáme, originál je k dispozici na našich stránkách</w:t>
      </w:r>
      <w:r w:rsidR="00D163F0">
        <w:t xml:space="preserve"> </w:t>
      </w:r>
      <w:hyperlink r:id="rId7" w:history="1">
        <w:r w:rsidR="00D163F0" w:rsidRPr="00EF359D">
          <w:rPr>
            <w:rStyle w:val="Hypertextovodkaz"/>
          </w:rPr>
          <w:t>Zde</w:t>
        </w:r>
      </w:hyperlink>
      <w:r w:rsidR="00EF359D" w:rsidRPr="00EF359D">
        <w:rPr>
          <w:rStyle w:val="Znakapoznpodarou"/>
        </w:rPr>
        <w:footnoteReference w:id="1"/>
      </w:r>
      <w:r w:rsidR="00867F33" w:rsidRPr="00EF359D">
        <w:t>.</w:t>
      </w:r>
    </w:p>
    <w:p w:rsidR="00B77596" w:rsidRDefault="00867F33" w:rsidP="00867F33">
      <w:pPr>
        <w:spacing w:after="120"/>
        <w:jc w:val="both"/>
      </w:pPr>
      <w:r>
        <w:t xml:space="preserve">K tématu zajištění </w:t>
      </w:r>
      <w:r w:rsidRPr="00867F33">
        <w:t>přístupnosti prostřednictvím norem</w:t>
      </w:r>
      <w:r w:rsidRPr="00C007E5">
        <w:t xml:space="preserve"> </w:t>
      </w:r>
      <w:r>
        <w:t xml:space="preserve">vydalo SČS publikaci, která </w:t>
      </w:r>
      <w:r w:rsidR="00B77596" w:rsidRPr="00C007E5">
        <w:t xml:space="preserve">si klade za cíl popsat, jak </w:t>
      </w:r>
      <w:r w:rsidR="00B77596">
        <w:t>za pomoci dosud vydaných mezinárodních normativních dokumentů vytvářet technické normy a podobné dokumenty týkající se výrobků a služeb tak, aby zohledňovaly co nejvíce potřeby různých spotřebitelů, i těch zvlášť zranitelných.</w:t>
      </w:r>
      <w:r>
        <w:t xml:space="preserve"> Publikace je vystavena </w:t>
      </w:r>
      <w:hyperlink r:id="rId8" w:history="1">
        <w:r w:rsidRPr="008526E1">
          <w:rPr>
            <w:rStyle w:val="Hypertextovodkaz"/>
          </w:rPr>
          <w:t>Zde</w:t>
        </w:r>
      </w:hyperlink>
      <w:r w:rsidR="008526E1" w:rsidRPr="008526E1">
        <w:rPr>
          <w:rStyle w:val="Znakapoznpodarou"/>
        </w:rPr>
        <w:footnoteReference w:id="2"/>
      </w:r>
      <w:r w:rsidRPr="008526E1">
        <w:t>.</w:t>
      </w:r>
    </w:p>
    <w:p w:rsidR="00867F33" w:rsidRDefault="00867F33" w:rsidP="00867F33">
      <w:pPr>
        <w:spacing w:after="120"/>
        <w:jc w:val="both"/>
      </w:pPr>
      <w:r>
        <w:t>Tato tisková zpráva se zveřejňuje při příležitosti tiskové konference připravené v návaznosti na národní konferenci k</w:t>
      </w:r>
      <w:r w:rsidR="007B7C22">
        <w:t> </w:t>
      </w:r>
      <w:r>
        <w:t>tématu</w:t>
      </w:r>
      <w:r w:rsidR="007B7C22">
        <w:t xml:space="preserve"> (5.5.)</w:t>
      </w:r>
      <w:r>
        <w:t xml:space="preserve">. </w:t>
      </w:r>
      <w:r w:rsidR="007B7C22">
        <w:t xml:space="preserve">Své zkušenosti na konferenci předali zástupci normalizačního orgánu (ÚNMZ), organizací pro zdravotně postižené, zkušebnictví a akreditace, či z výroby. Program konference je vystaven </w:t>
      </w:r>
      <w:hyperlink r:id="rId9" w:history="1">
        <w:r w:rsidR="008526E1" w:rsidRPr="008526E1">
          <w:rPr>
            <w:rStyle w:val="Hypertextovodkaz"/>
          </w:rPr>
          <w:t>Zde</w:t>
        </w:r>
      </w:hyperlink>
      <w:r w:rsidR="008526E1" w:rsidRPr="008526E1">
        <w:rPr>
          <w:rStyle w:val="Znakapoznpodarou"/>
        </w:rPr>
        <w:footnoteReference w:id="3"/>
      </w:r>
      <w:r w:rsidR="007B7C22" w:rsidRPr="008526E1">
        <w:t>.</w:t>
      </w:r>
    </w:p>
    <w:p w:rsidR="00EF359D" w:rsidRDefault="00EF359D" w:rsidP="00867F33">
      <w:pPr>
        <w:spacing w:after="120"/>
        <w:jc w:val="both"/>
      </w:pPr>
      <w:r>
        <w:t>Publikace i konference jsou realizovány s podporou Programu švýcarsko-české spolupráce.</w:t>
      </w:r>
    </w:p>
    <w:p w:rsidR="00EF359D" w:rsidRDefault="002F2E44" w:rsidP="00867F33">
      <w:pPr>
        <w:spacing w:after="120"/>
        <w:jc w:val="both"/>
      </w:pPr>
      <w:r>
        <w:rPr>
          <w:noProof/>
        </w:rPr>
        <w:drawing>
          <wp:inline distT="0" distB="0" distL="0" distR="0">
            <wp:extent cx="1304925" cy="47466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ISS_Cntrb_LOGO_MOD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929" cy="49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704" w:rsidRPr="007B7C22" w:rsidRDefault="00F63704" w:rsidP="00867F33">
      <w:pPr>
        <w:spacing w:after="120"/>
        <w:jc w:val="both"/>
        <w:rPr>
          <w:b/>
        </w:rPr>
      </w:pPr>
      <w:bookmarkStart w:id="0" w:name="_GoBack"/>
      <w:bookmarkEnd w:id="0"/>
      <w:r w:rsidRPr="007B7C22">
        <w:rPr>
          <w:b/>
        </w:rPr>
        <w:lastRenderedPageBreak/>
        <w:t>Závěry k tématu zranitelný spotřebitel: zajištění přístupnosti prostřednictvím norem</w:t>
      </w:r>
    </w:p>
    <w:p w:rsidR="005A2953" w:rsidRPr="00F63704" w:rsidRDefault="00F63704" w:rsidP="00867F33">
      <w:pPr>
        <w:pStyle w:val="Odstavecseseznamem"/>
        <w:numPr>
          <w:ilvl w:val="0"/>
          <w:numId w:val="7"/>
        </w:numPr>
        <w:spacing w:after="120"/>
        <w:contextualSpacing w:val="0"/>
        <w:jc w:val="both"/>
      </w:pPr>
      <w:r w:rsidRPr="00F63704">
        <w:t xml:space="preserve">Na evropské, možná i globální úrovni bude pokračovat hledání řešení týkající se vymezení definice a přístupu k různým aspektům zranitelnosti a za druhé řešení zaměřené na identifikaci a zvýšení povědomí o různých aspektech zranitelnosti v rozdílných oblastech politiky. Doporučuje se, aby byl </w:t>
      </w:r>
      <w:r w:rsidRPr="00F63704">
        <w:rPr>
          <w:b/>
        </w:rPr>
        <w:t>důsledně oddělován přístup ke zranitelnosti spotřebitele obecně od zvlášť zranitelných spotřebitelů</w:t>
      </w:r>
      <w:r w:rsidRPr="00F63704">
        <w:t>.</w:t>
      </w:r>
    </w:p>
    <w:p w:rsidR="005A2953" w:rsidRPr="00F63704" w:rsidRDefault="00F63704" w:rsidP="00867F33">
      <w:pPr>
        <w:pStyle w:val="Odstavecseseznamem"/>
        <w:numPr>
          <w:ilvl w:val="0"/>
          <w:numId w:val="7"/>
        </w:numPr>
        <w:spacing w:after="120"/>
        <w:contextualSpacing w:val="0"/>
        <w:jc w:val="both"/>
      </w:pPr>
      <w:r w:rsidRPr="00F63704">
        <w:t xml:space="preserve">Tento přístup se doporučuje uplatňovat např. v normalizaci či při tvorbě národních politik a legislativy, kde to bude vhodné. </w:t>
      </w:r>
    </w:p>
    <w:p w:rsidR="00F63704" w:rsidRPr="00DB3F25" w:rsidRDefault="00F63704" w:rsidP="00867F33">
      <w:pPr>
        <w:pStyle w:val="Odstavecseseznamem"/>
        <w:numPr>
          <w:ilvl w:val="0"/>
          <w:numId w:val="7"/>
        </w:numPr>
        <w:spacing w:after="120"/>
        <w:contextualSpacing w:val="0"/>
        <w:jc w:val="both"/>
      </w:pPr>
      <w:r w:rsidRPr="00F63704">
        <w:t xml:space="preserve">Mělo by se zajistit, aby všechny návrhy právních předpisů a norem, na evropské i na národní úrovni, které mají dopad na pohodu spotřebitelů, obsahovaly </w:t>
      </w:r>
      <w:r w:rsidRPr="00F63704">
        <w:rPr>
          <w:b/>
        </w:rPr>
        <w:t>posouzení přístupnosti.</w:t>
      </w:r>
    </w:p>
    <w:p w:rsidR="005A2953" w:rsidRPr="00F63704" w:rsidRDefault="00F63704" w:rsidP="00867F33">
      <w:pPr>
        <w:pStyle w:val="Odstavecseseznamem"/>
        <w:numPr>
          <w:ilvl w:val="0"/>
          <w:numId w:val="7"/>
        </w:numPr>
        <w:spacing w:after="120"/>
        <w:contextualSpacing w:val="0"/>
        <w:jc w:val="both"/>
      </w:pPr>
      <w:r w:rsidRPr="00F63704">
        <w:t>Doporučuje se přijmout kroky ke sladění pojetí bezpečnosti v sektorové výrobkové legislativě s pojetím dle směrnice o obecné bezpečnosti výrobků („předvídatelné použití“).</w:t>
      </w:r>
    </w:p>
    <w:p w:rsidR="00F63704" w:rsidRPr="00F63704" w:rsidRDefault="00F63704" w:rsidP="00867F33">
      <w:pPr>
        <w:pStyle w:val="Odstavecseseznamem"/>
        <w:numPr>
          <w:ilvl w:val="0"/>
          <w:numId w:val="7"/>
        </w:numPr>
        <w:spacing w:after="120"/>
        <w:contextualSpacing w:val="0"/>
        <w:jc w:val="both"/>
      </w:pPr>
      <w:r w:rsidRPr="007939D3">
        <w:rPr>
          <w:b/>
          <w:bCs/>
        </w:rPr>
        <w:t>Základní požadavky</w:t>
      </w:r>
      <w:r w:rsidRPr="00F63704">
        <w:rPr>
          <w:bCs/>
        </w:rPr>
        <w:t xml:space="preserve"> k zahrnutí </w:t>
      </w:r>
      <w:r w:rsidRPr="00DB3F25">
        <w:rPr>
          <w:b/>
          <w:bCs/>
        </w:rPr>
        <w:t>do směrnice</w:t>
      </w:r>
      <w:r w:rsidR="007939D3" w:rsidRPr="00DB3F25">
        <w:rPr>
          <w:b/>
          <w:bCs/>
        </w:rPr>
        <w:t xml:space="preserve"> o přístupnosti veřejných webových stránek</w:t>
      </w:r>
    </w:p>
    <w:p w:rsidR="005A2953" w:rsidRPr="00F63704" w:rsidRDefault="00F63704" w:rsidP="00867F33">
      <w:pPr>
        <w:pStyle w:val="Odstavecseseznamem"/>
        <w:numPr>
          <w:ilvl w:val="1"/>
          <w:numId w:val="7"/>
        </w:numPr>
        <w:spacing w:after="120"/>
        <w:contextualSpacing w:val="0"/>
        <w:jc w:val="both"/>
      </w:pPr>
      <w:r w:rsidRPr="00F63704">
        <w:rPr>
          <w:bCs/>
        </w:rPr>
        <w:t xml:space="preserve">Všechny webové stránky institucí poskytujících veřejné služby by měly být přístupné všem, včetně případů, kdy jsou tyto služby poskytovány soukromými subjekty. </w:t>
      </w:r>
    </w:p>
    <w:p w:rsidR="005A2953" w:rsidRPr="00F63704" w:rsidRDefault="00F63704" w:rsidP="00867F33">
      <w:pPr>
        <w:pStyle w:val="Odstavecseseznamem"/>
        <w:numPr>
          <w:ilvl w:val="1"/>
          <w:numId w:val="7"/>
        </w:numPr>
        <w:spacing w:after="120"/>
        <w:contextualSpacing w:val="0"/>
        <w:jc w:val="both"/>
      </w:pPr>
      <w:r w:rsidRPr="00F63704">
        <w:rPr>
          <w:bCs/>
        </w:rPr>
        <w:t>Většina digitálního obsahu je nyní k dispozici na mobilních zařízeních a prostřednictvím mobilních aplikací; směrnice proto musí zajistit přístupnost obou aplikací - webových i mobilních.</w:t>
      </w:r>
    </w:p>
    <w:p w:rsidR="005A2953" w:rsidRPr="00F63704" w:rsidRDefault="00F63704" w:rsidP="00867F33">
      <w:pPr>
        <w:pStyle w:val="Odstavecseseznamem"/>
        <w:numPr>
          <w:ilvl w:val="1"/>
          <w:numId w:val="7"/>
        </w:numPr>
        <w:spacing w:after="120"/>
        <w:contextualSpacing w:val="0"/>
        <w:jc w:val="both"/>
      </w:pPr>
      <w:r w:rsidRPr="00F63704">
        <w:rPr>
          <w:bCs/>
        </w:rPr>
        <w:t>Většina online procesů vyžaduje interakci s dokumenty ke stažení; ty by měly být přístupné rovněž.</w:t>
      </w:r>
    </w:p>
    <w:p w:rsidR="00D870DE" w:rsidRDefault="00867F33" w:rsidP="00867F33">
      <w:pPr>
        <w:spacing w:after="120"/>
        <w:jc w:val="both"/>
      </w:pPr>
      <w:r>
        <w:t>Kontakt:</w:t>
      </w:r>
    </w:p>
    <w:p w:rsidR="00D870DE" w:rsidRDefault="00D870DE" w:rsidP="00D870DE">
      <w:pPr>
        <w:jc w:val="both"/>
      </w:pPr>
      <w:r>
        <w:t>Ing. Libor Dupal</w:t>
      </w:r>
    </w:p>
    <w:p w:rsidR="00D870DE" w:rsidRDefault="00D870DE" w:rsidP="00D870DE">
      <w:pPr>
        <w:jc w:val="both"/>
      </w:pPr>
      <w:r>
        <w:t>Ředitel (statutární orgán)</w:t>
      </w:r>
    </w:p>
    <w:p w:rsidR="00D870DE" w:rsidRDefault="00D870DE" w:rsidP="00D870DE">
      <w:pPr>
        <w:jc w:val="both"/>
      </w:pPr>
      <w:r>
        <w:t>SDRUŽENÍ ČESKÝCH SPOTŘEBITELŮ, z. ú./</w:t>
      </w:r>
      <w:r w:rsidRPr="00FE1B9A">
        <w:t xml:space="preserve"> CZECH CONSUMER ASSOCIATION      </w:t>
      </w:r>
    </w:p>
    <w:p w:rsidR="00D870DE" w:rsidRPr="008B64F8" w:rsidRDefault="00D870DE" w:rsidP="00D870DE">
      <w:pPr>
        <w:jc w:val="both"/>
      </w:pPr>
      <w:r w:rsidRPr="008B64F8">
        <w:t>DIČ: CZ00409871, IČ: 409871</w:t>
      </w:r>
    </w:p>
    <w:p w:rsidR="00D870DE" w:rsidRPr="00BC3360" w:rsidRDefault="00D870DE" w:rsidP="00D870DE">
      <w:pPr>
        <w:rPr>
          <w:rFonts w:ascii="Helvetica" w:hAnsi="Helvetica" w:cs="Helvetica"/>
          <w:sz w:val="19"/>
          <w:szCs w:val="19"/>
        </w:rPr>
      </w:pPr>
      <w:r w:rsidRPr="00BC3360">
        <w:rPr>
          <w:rFonts w:ascii="Helvetica" w:hAnsi="Helvetica" w:cs="Helvetica"/>
          <w:sz w:val="19"/>
          <w:szCs w:val="19"/>
        </w:rPr>
        <w:t>Pod Altánem 99/103</w:t>
      </w:r>
      <w:r>
        <w:rPr>
          <w:rFonts w:ascii="Helvetica" w:hAnsi="Helvetica" w:cs="Helvetica"/>
          <w:sz w:val="19"/>
          <w:szCs w:val="19"/>
        </w:rPr>
        <w:t xml:space="preserve">; </w:t>
      </w:r>
      <w:r w:rsidRPr="00BC3360">
        <w:rPr>
          <w:rFonts w:ascii="Helvetica" w:hAnsi="Helvetica" w:cs="Helvetica"/>
          <w:sz w:val="19"/>
          <w:szCs w:val="19"/>
        </w:rPr>
        <w:t xml:space="preserve">100 00  Praha 10 </w:t>
      </w:r>
      <w:r>
        <w:rPr>
          <w:rFonts w:ascii="Helvetica" w:hAnsi="Helvetica" w:cs="Helvetica"/>
          <w:sz w:val="19"/>
          <w:szCs w:val="19"/>
        </w:rPr>
        <w:t>–</w:t>
      </w:r>
      <w:r w:rsidRPr="00BC3360">
        <w:rPr>
          <w:rFonts w:ascii="Helvetica" w:hAnsi="Helvetica" w:cs="Helvetica"/>
          <w:sz w:val="19"/>
          <w:szCs w:val="19"/>
        </w:rPr>
        <w:t xml:space="preserve"> Strašnice</w:t>
      </w:r>
      <w:r>
        <w:rPr>
          <w:rFonts w:ascii="Helvetica" w:hAnsi="Helvetica" w:cs="Helvetica"/>
          <w:sz w:val="19"/>
          <w:szCs w:val="19"/>
        </w:rPr>
        <w:t xml:space="preserve"> (</w:t>
      </w:r>
      <w:hyperlink r:id="rId11" w:history="1">
        <w:r w:rsidRPr="008B64F8">
          <w:rPr>
            <w:rStyle w:val="Hypertextovodkaz"/>
            <w:rFonts w:ascii="Helvetica" w:hAnsi="Helvetica" w:cs="Helvetica"/>
            <w:sz w:val="19"/>
            <w:szCs w:val="19"/>
          </w:rPr>
          <w:t>zde</w:t>
        </w:r>
      </w:hyperlink>
      <w:r>
        <w:rPr>
          <w:rFonts w:ascii="Helvetica" w:hAnsi="Helvetica" w:cs="Helvetica"/>
          <w:sz w:val="19"/>
          <w:szCs w:val="19"/>
        </w:rPr>
        <w:t>)</w:t>
      </w:r>
    </w:p>
    <w:p w:rsidR="00D870DE" w:rsidRPr="00FE1B9A" w:rsidRDefault="00D870DE" w:rsidP="00D870DE">
      <w:pPr>
        <w:jc w:val="both"/>
      </w:pPr>
      <w:r w:rsidRPr="00FE1B9A">
        <w:t>tel.: +420 261263574</w:t>
      </w:r>
      <w:r>
        <w:t>, cell: +420 602561856</w:t>
      </w:r>
    </w:p>
    <w:p w:rsidR="00EF359D" w:rsidRDefault="00D870DE" w:rsidP="00D870DE">
      <w:pPr>
        <w:jc w:val="both"/>
      </w:pPr>
      <w:r w:rsidRPr="00FE1B9A">
        <w:t xml:space="preserve">e-mail: </w:t>
      </w:r>
      <w:hyperlink r:id="rId12" w:history="1">
        <w:r w:rsidRPr="009F290F">
          <w:t>spotrebitel@regio.cz</w:t>
        </w:r>
      </w:hyperlink>
      <w:r>
        <w:t xml:space="preserve">; </w:t>
      </w:r>
      <w:hyperlink r:id="rId13" w:history="1">
        <w:r w:rsidR="00EF359D" w:rsidRPr="00A90296">
          <w:rPr>
            <w:rStyle w:val="Hypertextovodkaz"/>
          </w:rPr>
          <w:t>dupal@regio.cz</w:t>
        </w:r>
      </w:hyperlink>
      <w:r w:rsidR="00EF359D">
        <w:t xml:space="preserve">; </w:t>
      </w:r>
      <w:hyperlink r:id="rId14" w:history="1">
        <w:r w:rsidRPr="00156A0F">
          <w:t>www.konzument.cz</w:t>
        </w:r>
      </w:hyperlink>
      <w:r>
        <w:t>;</w:t>
      </w:r>
    </w:p>
    <w:p w:rsidR="00D870DE" w:rsidRDefault="00D870DE" w:rsidP="00D870DE">
      <w:pPr>
        <w:jc w:val="both"/>
      </w:pPr>
      <w:r>
        <w:t>************************************</w:t>
      </w:r>
    </w:p>
    <w:p w:rsidR="00D870DE" w:rsidRPr="008516C6" w:rsidRDefault="00D870DE" w:rsidP="00D870DE">
      <w:pPr>
        <w:ind w:left="720"/>
        <w:jc w:val="both"/>
        <w:rPr>
          <w:sz w:val="10"/>
        </w:rPr>
      </w:pPr>
    </w:p>
    <w:p w:rsidR="00867F33" w:rsidRPr="007B7C22" w:rsidRDefault="00867F33" w:rsidP="00867F33">
      <w:pPr>
        <w:pStyle w:val="Normlnweb"/>
        <w:spacing w:before="0" w:beforeAutospacing="0" w:after="0" w:afterAutospacing="0"/>
        <w:jc w:val="both"/>
        <w:rPr>
          <w:sz w:val="22"/>
          <w:szCs w:val="18"/>
        </w:rPr>
      </w:pPr>
      <w:r w:rsidRPr="007B7C22">
        <w:rPr>
          <w:b/>
          <w:sz w:val="22"/>
          <w:szCs w:val="18"/>
        </w:rPr>
        <w:t>Sdružení českých spotřebitelů, z.ú. (SČS)</w:t>
      </w:r>
      <w:r w:rsidRPr="007B7C22">
        <w:rPr>
          <w:sz w:val="22"/>
          <w:szCs w:val="18"/>
        </w:rPr>
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ke kvalitě a bezpečnosti výrobků včetně potravin, technické normalizaci a standardizaci, kvalitě a bezpečnosti služeb včetně služeb finančního trhu aj. </w:t>
      </w:r>
    </w:p>
    <w:p w:rsidR="00867F33" w:rsidRPr="007B7C22" w:rsidRDefault="00867F33" w:rsidP="00867F33">
      <w:pPr>
        <w:jc w:val="both"/>
        <w:rPr>
          <w:sz w:val="22"/>
          <w:szCs w:val="18"/>
        </w:rPr>
      </w:pPr>
      <w:r w:rsidRPr="007B7C22">
        <w:rPr>
          <w:sz w:val="22"/>
          <w:szCs w:val="18"/>
        </w:rPr>
        <w:t xml:space="preserve">Pod Altánem 99/103; 100 00  Praha 10 – Strašnice; +420 261263574, </w:t>
      </w:r>
      <w:hyperlink r:id="rId15" w:history="1">
        <w:r w:rsidRPr="007B7C22">
          <w:rPr>
            <w:sz w:val="22"/>
            <w:szCs w:val="18"/>
          </w:rPr>
          <w:t>spotrebitel@regio.cz</w:t>
        </w:r>
      </w:hyperlink>
      <w:r w:rsidRPr="007B7C22">
        <w:rPr>
          <w:sz w:val="22"/>
          <w:szCs w:val="18"/>
        </w:rPr>
        <w:t xml:space="preserve">; </w:t>
      </w:r>
      <w:hyperlink r:id="rId16" w:history="1">
        <w:r w:rsidRPr="007B7C22">
          <w:rPr>
            <w:sz w:val="22"/>
            <w:szCs w:val="18"/>
          </w:rPr>
          <w:t>www.konzument.cz</w:t>
        </w:r>
      </w:hyperlink>
    </w:p>
    <w:p w:rsidR="00867F33" w:rsidRDefault="00867F33" w:rsidP="00867F33">
      <w:pPr>
        <w:pStyle w:val="Normlnweb"/>
        <w:spacing w:before="0" w:beforeAutospacing="0" w:after="0" w:afterAutospacing="0"/>
        <w:rPr>
          <w:b/>
          <w:sz w:val="18"/>
          <w:szCs w:val="18"/>
        </w:rPr>
      </w:pPr>
    </w:p>
    <w:p w:rsidR="00DB08D7" w:rsidRDefault="00DB08D7">
      <w:r>
        <w:br w:type="page"/>
      </w:r>
    </w:p>
    <w:p w:rsidR="00DB08D7" w:rsidRDefault="00DB08D7"/>
    <w:p w:rsidR="00DB08D7" w:rsidRDefault="00DB08D7" w:rsidP="00DB08D7">
      <w:pPr>
        <w:spacing w:after="120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Příloha k tiskové zprávě</w:t>
      </w:r>
    </w:p>
    <w:p w:rsidR="00DB08D7" w:rsidRPr="005D1F7A" w:rsidRDefault="00DB08D7" w:rsidP="00DB08D7">
      <w:pPr>
        <w:spacing w:after="120"/>
        <w:jc w:val="both"/>
        <w:rPr>
          <w:rFonts w:ascii="Arial" w:hAnsi="Arial" w:cs="Arial"/>
          <w:b/>
          <w:color w:val="222222"/>
        </w:rPr>
      </w:pPr>
      <w:r w:rsidRPr="005D1F7A">
        <w:rPr>
          <w:rFonts w:ascii="Arial" w:hAnsi="Arial" w:cs="Arial"/>
          <w:b/>
          <w:color w:val="222222"/>
        </w:rPr>
        <w:t>Otevřený dopis z 10. března 2016 ke třístrannému jednání o evropské směrnici týkající se přístupnosti webových stránek veřejných subjektů</w:t>
      </w:r>
    </w:p>
    <w:p w:rsidR="00DB08D7" w:rsidRPr="005D1F7A" w:rsidRDefault="00DB08D7" w:rsidP="00DB08D7">
      <w:pPr>
        <w:spacing w:after="120"/>
        <w:jc w:val="both"/>
        <w:rPr>
          <w:rFonts w:ascii="Arial" w:hAnsi="Arial" w:cs="Arial"/>
          <w:b/>
          <w:color w:val="222222"/>
        </w:rPr>
      </w:pPr>
      <w:r w:rsidRPr="005D1F7A">
        <w:rPr>
          <w:rFonts w:ascii="Arial" w:hAnsi="Arial" w:cs="Arial"/>
          <w:b/>
          <w:color w:val="222222"/>
        </w:rPr>
        <w:t>Pozn.:</w:t>
      </w:r>
    </w:p>
    <w:p w:rsidR="00DB08D7" w:rsidRPr="005D1F7A" w:rsidRDefault="00DB08D7" w:rsidP="00DB08D7">
      <w:pPr>
        <w:spacing w:after="120"/>
        <w:jc w:val="both"/>
        <w:rPr>
          <w:rFonts w:ascii="Arial" w:hAnsi="Arial" w:cs="Arial"/>
          <w:b/>
          <w:i/>
          <w:color w:val="222222"/>
        </w:rPr>
      </w:pPr>
      <w:r w:rsidRPr="005D1F7A">
        <w:rPr>
          <w:rFonts w:ascii="Arial" w:hAnsi="Arial" w:cs="Arial"/>
          <w:b/>
          <w:i/>
          <w:color w:val="222222"/>
        </w:rPr>
        <w:t>S ohledem na vývoj projednávání nové směrnice týkající se přístupnosti webových stránek veřejných subjektů sepsala zhruba dvacítka evropských organizací, subjektů a osob se vztahem k hendikepovaným osobám dopis, ve kterém apeluje, aby potřeby „zvláště zranitelných spotřebitelů“ byly v evropské směrnici náležitě zohledněny.</w:t>
      </w:r>
    </w:p>
    <w:p w:rsidR="00DB08D7" w:rsidRPr="005D1F7A" w:rsidRDefault="00DB08D7" w:rsidP="00DB08D7">
      <w:pPr>
        <w:spacing w:after="120"/>
        <w:jc w:val="both"/>
        <w:rPr>
          <w:rFonts w:ascii="Arial" w:hAnsi="Arial" w:cs="Arial"/>
          <w:i/>
          <w:color w:val="222222"/>
        </w:rPr>
      </w:pPr>
      <w:r w:rsidRPr="005D1F7A">
        <w:rPr>
          <w:rFonts w:ascii="Arial" w:hAnsi="Arial" w:cs="Arial"/>
          <w:i/>
          <w:color w:val="222222"/>
        </w:rPr>
        <w:t>Dopis byl adresován evropským i národním orgánům členských států, které se na vývoji předpisu podílejí.</w:t>
      </w:r>
    </w:p>
    <w:p w:rsidR="00DB08D7" w:rsidRPr="005D1F7A" w:rsidRDefault="00DB08D7" w:rsidP="00DB08D7">
      <w:pPr>
        <w:spacing w:after="120"/>
        <w:jc w:val="both"/>
        <w:rPr>
          <w:rFonts w:ascii="Arial" w:hAnsi="Arial" w:cs="Arial"/>
          <w:i/>
          <w:color w:val="222222"/>
        </w:rPr>
      </w:pPr>
      <w:r w:rsidRPr="005D1F7A">
        <w:rPr>
          <w:rFonts w:ascii="Arial" w:hAnsi="Arial" w:cs="Arial"/>
          <w:i/>
          <w:color w:val="222222"/>
        </w:rPr>
        <w:t>Přinášíme pracovní překlad dopisu s tím, že adresáti i podepsaní jsou v plném rozsahu uvedeni v originále, který rovněž přikládáme.</w:t>
      </w:r>
    </w:p>
    <w:p w:rsidR="00DB08D7" w:rsidRPr="005D1F7A" w:rsidRDefault="00DB08D7" w:rsidP="00DB08D7">
      <w:pPr>
        <w:spacing w:after="120"/>
        <w:jc w:val="both"/>
        <w:rPr>
          <w:rFonts w:ascii="Arial" w:hAnsi="Arial" w:cs="Arial"/>
          <w:i/>
          <w:color w:val="222222"/>
        </w:rPr>
      </w:pPr>
      <w:r w:rsidRPr="005D1F7A">
        <w:rPr>
          <w:rFonts w:ascii="Arial" w:hAnsi="Arial" w:cs="Arial"/>
          <w:i/>
          <w:color w:val="222222"/>
        </w:rPr>
        <w:t>Sdružení českých spotřebitelů</w:t>
      </w:r>
    </w:p>
    <w:p w:rsidR="00DB08D7" w:rsidRPr="005D1F7A" w:rsidRDefault="00DB08D7" w:rsidP="00DB08D7">
      <w:pPr>
        <w:spacing w:after="120"/>
        <w:jc w:val="both"/>
        <w:rPr>
          <w:rFonts w:ascii="Arial" w:hAnsi="Arial" w:cs="Arial"/>
          <w:b/>
          <w:color w:val="222222"/>
        </w:rPr>
      </w:pPr>
    </w:p>
    <w:p w:rsidR="00DB08D7" w:rsidRPr="005D1F7A" w:rsidRDefault="00DB08D7" w:rsidP="00DB08D7">
      <w:pPr>
        <w:spacing w:after="120"/>
        <w:jc w:val="both"/>
        <w:rPr>
          <w:rFonts w:ascii="Arial" w:hAnsi="Arial" w:cs="Arial"/>
          <w:color w:val="222222"/>
        </w:rPr>
      </w:pPr>
      <w:r w:rsidRPr="005D1F7A">
        <w:rPr>
          <w:rFonts w:ascii="Arial" w:hAnsi="Arial" w:cs="Arial"/>
          <w:color w:val="222222"/>
        </w:rPr>
        <w:t>Obracíme se na vás, abychom veřejně vznesli své obavy ohledně nedávných návrhů Rady, které výrazně snižují rozsah zmíněné směrnice.</w:t>
      </w:r>
    </w:p>
    <w:p w:rsidR="00DB08D7" w:rsidRPr="005D1F7A" w:rsidRDefault="00DB08D7" w:rsidP="00DB08D7">
      <w:pPr>
        <w:spacing w:after="120"/>
        <w:jc w:val="both"/>
        <w:rPr>
          <w:rFonts w:ascii="Arial" w:hAnsi="Arial" w:cs="Arial"/>
          <w:color w:val="222222"/>
        </w:rPr>
      </w:pPr>
      <w:r w:rsidRPr="005D1F7A">
        <w:rPr>
          <w:rFonts w:ascii="Arial" w:hAnsi="Arial" w:cs="Arial"/>
          <w:color w:val="222222"/>
        </w:rPr>
        <w:t xml:space="preserve">Důrazně namítáme proti dalekosáhlým </w:t>
      </w:r>
      <w:r>
        <w:rPr>
          <w:rFonts w:ascii="Arial" w:hAnsi="Arial" w:cs="Arial"/>
          <w:color w:val="222222"/>
        </w:rPr>
        <w:t>výjimkám</w:t>
      </w:r>
      <w:r w:rsidRPr="005D1F7A">
        <w:rPr>
          <w:rFonts w:ascii="Arial" w:hAnsi="Arial" w:cs="Arial"/>
          <w:color w:val="222222"/>
        </w:rPr>
        <w:t xml:space="preserve"> navržených Radou, neboť ty by bránil</w:t>
      </w:r>
      <w:r>
        <w:rPr>
          <w:rFonts w:ascii="Arial" w:hAnsi="Arial" w:cs="Arial"/>
          <w:color w:val="222222"/>
        </w:rPr>
        <w:t>y milionům občanů</w:t>
      </w:r>
      <w:r w:rsidRPr="005D1F7A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v </w:t>
      </w:r>
      <w:r w:rsidRPr="005D1F7A">
        <w:rPr>
          <w:rFonts w:ascii="Arial" w:hAnsi="Arial" w:cs="Arial"/>
          <w:color w:val="222222"/>
        </w:rPr>
        <w:t>přístup</w:t>
      </w:r>
      <w:r>
        <w:rPr>
          <w:rFonts w:ascii="Arial" w:hAnsi="Arial" w:cs="Arial"/>
          <w:color w:val="222222"/>
        </w:rPr>
        <w:t>u</w:t>
      </w:r>
      <w:r w:rsidRPr="005D1F7A">
        <w:rPr>
          <w:rFonts w:ascii="Arial" w:hAnsi="Arial" w:cs="Arial"/>
          <w:color w:val="222222"/>
        </w:rPr>
        <w:t xml:space="preserve"> k digitálnímu obsahu a službám, které dnes každý občan </w:t>
      </w:r>
      <w:r>
        <w:rPr>
          <w:rFonts w:ascii="Arial" w:hAnsi="Arial" w:cs="Arial"/>
          <w:color w:val="222222"/>
        </w:rPr>
        <w:t xml:space="preserve">vnímá </w:t>
      </w:r>
      <w:r w:rsidRPr="005D1F7A">
        <w:rPr>
          <w:rFonts w:ascii="Arial" w:hAnsi="Arial" w:cs="Arial"/>
          <w:color w:val="222222"/>
        </w:rPr>
        <w:t>jako samozřejmost. Apelujeme</w:t>
      </w:r>
      <w:r>
        <w:rPr>
          <w:rFonts w:ascii="Arial" w:hAnsi="Arial" w:cs="Arial"/>
          <w:color w:val="222222"/>
        </w:rPr>
        <w:t xml:space="preserve"> na členské státy, aby zajistily</w:t>
      </w:r>
      <w:r w:rsidRPr="005D1F7A">
        <w:rPr>
          <w:rFonts w:ascii="Arial" w:hAnsi="Arial" w:cs="Arial"/>
          <w:color w:val="222222"/>
        </w:rPr>
        <w:t xml:space="preserve"> 80 milionů</w:t>
      </w:r>
      <w:r>
        <w:rPr>
          <w:rFonts w:ascii="Arial" w:hAnsi="Arial" w:cs="Arial"/>
          <w:color w:val="222222"/>
        </w:rPr>
        <w:t>m osob se zdravotním postižením</w:t>
      </w:r>
      <w:r w:rsidRPr="005D1F7A">
        <w:rPr>
          <w:rFonts w:ascii="Arial" w:hAnsi="Arial" w:cs="Arial"/>
          <w:color w:val="222222"/>
        </w:rPr>
        <w:t xml:space="preserve"> a 150 milionům starších lidí, kteří žijí v Evropské unii, aby měli rovný přístup k digitálnímu trhu a </w:t>
      </w:r>
      <w:r>
        <w:rPr>
          <w:rFonts w:ascii="Arial" w:hAnsi="Arial" w:cs="Arial"/>
          <w:color w:val="222222"/>
        </w:rPr>
        <w:t xml:space="preserve">veřejným </w:t>
      </w:r>
      <w:r w:rsidRPr="005D1F7A">
        <w:rPr>
          <w:rFonts w:ascii="Arial" w:hAnsi="Arial" w:cs="Arial"/>
          <w:color w:val="222222"/>
        </w:rPr>
        <w:t>službám poskytovaných on-line občanům v EU.</w:t>
      </w:r>
    </w:p>
    <w:p w:rsidR="00DB08D7" w:rsidRPr="005D1F7A" w:rsidRDefault="00DB08D7" w:rsidP="00DB08D7">
      <w:pPr>
        <w:spacing w:after="120"/>
        <w:jc w:val="both"/>
        <w:rPr>
          <w:rFonts w:ascii="Arial" w:hAnsi="Arial" w:cs="Arial"/>
          <w:color w:val="222222"/>
        </w:rPr>
      </w:pPr>
      <w:r w:rsidRPr="005D1F7A">
        <w:rPr>
          <w:rFonts w:ascii="Arial" w:hAnsi="Arial" w:cs="Arial"/>
          <w:color w:val="222222"/>
        </w:rPr>
        <w:t>Rovný přístup k informacím je lidsk</w:t>
      </w:r>
      <w:r>
        <w:rPr>
          <w:rFonts w:ascii="Arial" w:hAnsi="Arial" w:cs="Arial"/>
          <w:color w:val="222222"/>
        </w:rPr>
        <w:t>ým</w:t>
      </w:r>
      <w:r w:rsidRPr="005D1F7A">
        <w:rPr>
          <w:rFonts w:ascii="Arial" w:hAnsi="Arial" w:cs="Arial"/>
          <w:color w:val="222222"/>
        </w:rPr>
        <w:t xml:space="preserve"> práv</w:t>
      </w:r>
      <w:r>
        <w:rPr>
          <w:rFonts w:ascii="Arial" w:hAnsi="Arial" w:cs="Arial"/>
          <w:color w:val="222222"/>
        </w:rPr>
        <w:t>em</w:t>
      </w:r>
      <w:r w:rsidRPr="005D1F7A">
        <w:rPr>
          <w:rFonts w:ascii="Arial" w:hAnsi="Arial" w:cs="Arial"/>
          <w:color w:val="222222"/>
        </w:rPr>
        <w:t xml:space="preserve"> zakotven</w:t>
      </w:r>
      <w:r>
        <w:rPr>
          <w:rFonts w:ascii="Arial" w:hAnsi="Arial" w:cs="Arial"/>
          <w:color w:val="222222"/>
        </w:rPr>
        <w:t>ým</w:t>
      </w:r>
      <w:r w:rsidRPr="005D1F7A">
        <w:rPr>
          <w:rFonts w:ascii="Arial" w:hAnsi="Arial" w:cs="Arial"/>
          <w:color w:val="222222"/>
        </w:rPr>
        <w:t xml:space="preserve"> v Úmluvě OSN o právech osob se zdravotním postižením (UNCRPD). Rovný přístup k on-line veřejným službám, bez ohledu na subjekt, který poskytuje tyto služby, je něco, na co má každý evropský občan nárok. </w:t>
      </w:r>
    </w:p>
    <w:p w:rsidR="00DB08D7" w:rsidRPr="005D1F7A" w:rsidRDefault="00DB08D7" w:rsidP="00DB08D7">
      <w:pPr>
        <w:spacing w:after="1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Je nepřijatelné</w:t>
      </w:r>
      <w:r w:rsidRPr="005D1F7A">
        <w:rPr>
          <w:rFonts w:ascii="Arial" w:hAnsi="Arial" w:cs="Arial"/>
          <w:color w:val="222222"/>
        </w:rPr>
        <w:t xml:space="preserve"> přijmout legislativu, která by </w:t>
      </w:r>
      <w:r>
        <w:rPr>
          <w:rFonts w:ascii="Arial" w:hAnsi="Arial" w:cs="Arial"/>
          <w:color w:val="222222"/>
        </w:rPr>
        <w:t>odmítala potenciálně milionům občanů</w:t>
      </w:r>
      <w:r w:rsidRPr="005D1F7A">
        <w:rPr>
          <w:rFonts w:ascii="Arial" w:hAnsi="Arial" w:cs="Arial"/>
          <w:color w:val="222222"/>
        </w:rPr>
        <w:t xml:space="preserve"> přístup k digitálnímu světu, ve kterém dnes žijeme. Je nepřijatelné </w:t>
      </w:r>
      <w:r>
        <w:rPr>
          <w:rFonts w:ascii="Arial" w:hAnsi="Arial" w:cs="Arial"/>
          <w:color w:val="222222"/>
        </w:rPr>
        <w:t>legalizovat digitální překážky, které by v</w:t>
      </w:r>
      <w:r w:rsidRPr="005D1F7A">
        <w:rPr>
          <w:rFonts w:ascii="Arial" w:hAnsi="Arial" w:cs="Arial"/>
          <w:color w:val="222222"/>
        </w:rPr>
        <w:t>ylouči</w:t>
      </w:r>
      <w:r>
        <w:rPr>
          <w:rFonts w:ascii="Arial" w:hAnsi="Arial" w:cs="Arial"/>
          <w:color w:val="222222"/>
        </w:rPr>
        <w:t>ly</w:t>
      </w:r>
      <w:r w:rsidRPr="005D1F7A">
        <w:rPr>
          <w:rFonts w:ascii="Arial" w:hAnsi="Arial" w:cs="Arial"/>
          <w:color w:val="222222"/>
        </w:rPr>
        <w:t xml:space="preserve"> miliony lidí z plného zapojení ve společnosti. </w:t>
      </w:r>
    </w:p>
    <w:p w:rsidR="00DB08D7" w:rsidRPr="005D1F7A" w:rsidRDefault="00DB08D7" w:rsidP="00DB08D7">
      <w:pPr>
        <w:spacing w:after="1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Dále uvádíme</w:t>
      </w:r>
      <w:r w:rsidRPr="005D1F7A">
        <w:rPr>
          <w:rFonts w:ascii="Arial" w:hAnsi="Arial" w:cs="Arial"/>
          <w:color w:val="222222"/>
        </w:rPr>
        <w:t xml:space="preserve"> základní požadavky</w:t>
      </w:r>
      <w:r>
        <w:rPr>
          <w:rFonts w:ascii="Arial" w:hAnsi="Arial" w:cs="Arial"/>
          <w:color w:val="222222"/>
        </w:rPr>
        <w:t>, které považujeme za nezbytné zahrnout do směrnice</w:t>
      </w:r>
      <w:r w:rsidRPr="005D1F7A">
        <w:rPr>
          <w:rFonts w:ascii="Arial" w:hAnsi="Arial" w:cs="Arial"/>
          <w:color w:val="222222"/>
        </w:rPr>
        <w:t xml:space="preserve">: </w:t>
      </w:r>
    </w:p>
    <w:p w:rsidR="00DB08D7" w:rsidRPr="005D1F7A" w:rsidRDefault="00DB08D7" w:rsidP="00DB08D7">
      <w:pPr>
        <w:pStyle w:val="Odstavecseseznamem"/>
        <w:numPr>
          <w:ilvl w:val="0"/>
          <w:numId w:val="8"/>
        </w:numPr>
        <w:spacing w:after="120"/>
        <w:ind w:left="357" w:hanging="357"/>
        <w:contextualSpacing w:val="0"/>
        <w:jc w:val="both"/>
        <w:rPr>
          <w:rFonts w:ascii="Arial" w:hAnsi="Arial" w:cs="Arial"/>
          <w:color w:val="222222"/>
        </w:rPr>
      </w:pPr>
      <w:r w:rsidRPr="005D1F7A">
        <w:rPr>
          <w:rFonts w:ascii="Arial" w:hAnsi="Arial" w:cs="Arial"/>
          <w:color w:val="222222"/>
        </w:rPr>
        <w:t xml:space="preserve">Všechny webové stránky institucí poskytujících veřejné služby by měly být přístupné všem, včetně případů, kdy jsou tyto služby poskytovány soukromými subjekty. </w:t>
      </w:r>
    </w:p>
    <w:p w:rsidR="00DB08D7" w:rsidRPr="005D1F7A" w:rsidRDefault="00DB08D7" w:rsidP="00DB08D7">
      <w:pPr>
        <w:pStyle w:val="Odstavecseseznamem"/>
        <w:numPr>
          <w:ilvl w:val="0"/>
          <w:numId w:val="8"/>
        </w:numPr>
        <w:spacing w:after="120"/>
        <w:ind w:left="357" w:hanging="357"/>
        <w:contextualSpacing w:val="0"/>
        <w:jc w:val="both"/>
        <w:rPr>
          <w:rFonts w:ascii="Arial" w:hAnsi="Arial" w:cs="Arial"/>
          <w:color w:val="222222"/>
        </w:rPr>
      </w:pPr>
      <w:r w:rsidRPr="005D1F7A">
        <w:rPr>
          <w:rFonts w:ascii="Arial" w:hAnsi="Arial" w:cs="Arial"/>
          <w:color w:val="222222"/>
        </w:rPr>
        <w:t>Většina digitálního obsahu je nyní k dispozici na mobilních zařízeních a prostřednictvím mobilních aplikací</w:t>
      </w:r>
      <w:r>
        <w:rPr>
          <w:rFonts w:ascii="Arial" w:hAnsi="Arial" w:cs="Arial"/>
          <w:color w:val="222222"/>
        </w:rPr>
        <w:t>;</w:t>
      </w:r>
      <w:r w:rsidRPr="005D1F7A">
        <w:rPr>
          <w:rFonts w:ascii="Arial" w:hAnsi="Arial" w:cs="Arial"/>
          <w:color w:val="222222"/>
        </w:rPr>
        <w:t xml:space="preserve"> směrnice proto musí zajistit </w:t>
      </w:r>
      <w:r>
        <w:rPr>
          <w:rFonts w:ascii="Arial" w:hAnsi="Arial" w:cs="Arial"/>
          <w:color w:val="222222"/>
        </w:rPr>
        <w:t>pří</w:t>
      </w:r>
      <w:r w:rsidRPr="005D1F7A">
        <w:rPr>
          <w:rFonts w:ascii="Arial" w:hAnsi="Arial" w:cs="Arial"/>
          <w:color w:val="222222"/>
        </w:rPr>
        <w:t xml:space="preserve">stupnost obou aplikací - webových </w:t>
      </w:r>
      <w:r>
        <w:rPr>
          <w:rFonts w:ascii="Arial" w:hAnsi="Arial" w:cs="Arial"/>
          <w:color w:val="222222"/>
        </w:rPr>
        <w:t>i</w:t>
      </w:r>
      <w:r w:rsidRPr="005D1F7A">
        <w:rPr>
          <w:rFonts w:ascii="Arial" w:hAnsi="Arial" w:cs="Arial"/>
          <w:color w:val="222222"/>
        </w:rPr>
        <w:t xml:space="preserve"> mobilních.</w:t>
      </w:r>
    </w:p>
    <w:p w:rsidR="00DB08D7" w:rsidRPr="005D1F7A" w:rsidRDefault="00DB08D7" w:rsidP="00DB08D7">
      <w:pPr>
        <w:pStyle w:val="Odstavecseseznamem"/>
        <w:numPr>
          <w:ilvl w:val="0"/>
          <w:numId w:val="8"/>
        </w:numPr>
        <w:spacing w:after="120"/>
        <w:ind w:left="357" w:hanging="357"/>
        <w:contextualSpacing w:val="0"/>
        <w:jc w:val="both"/>
        <w:rPr>
          <w:rFonts w:ascii="Arial" w:hAnsi="Arial" w:cs="Arial"/>
          <w:color w:val="222222"/>
        </w:rPr>
      </w:pPr>
      <w:r w:rsidRPr="005D1F7A">
        <w:rPr>
          <w:rFonts w:ascii="Arial" w:hAnsi="Arial" w:cs="Arial"/>
          <w:color w:val="222222"/>
        </w:rPr>
        <w:lastRenderedPageBreak/>
        <w:t>Většina online procesů vyžaduj</w:t>
      </w:r>
      <w:r>
        <w:rPr>
          <w:rFonts w:ascii="Arial" w:hAnsi="Arial" w:cs="Arial"/>
          <w:color w:val="222222"/>
        </w:rPr>
        <w:t>e</w:t>
      </w:r>
      <w:r w:rsidRPr="005D1F7A">
        <w:rPr>
          <w:rFonts w:ascii="Arial" w:hAnsi="Arial" w:cs="Arial"/>
          <w:color w:val="222222"/>
        </w:rPr>
        <w:t xml:space="preserve"> interakci s dokumenty ke stažení</w:t>
      </w:r>
      <w:r>
        <w:rPr>
          <w:rFonts w:ascii="Arial" w:hAnsi="Arial" w:cs="Arial"/>
          <w:color w:val="222222"/>
        </w:rPr>
        <w:t xml:space="preserve">; ty by měly </w:t>
      </w:r>
      <w:r w:rsidRPr="005D1F7A">
        <w:rPr>
          <w:rFonts w:ascii="Arial" w:hAnsi="Arial" w:cs="Arial"/>
          <w:color w:val="222222"/>
        </w:rPr>
        <w:t>být přístupné rovněž.</w:t>
      </w:r>
    </w:p>
    <w:p w:rsidR="00DB08D7" w:rsidRDefault="00DB08D7" w:rsidP="00DB08D7">
      <w:pPr>
        <w:spacing w:after="120"/>
        <w:jc w:val="both"/>
        <w:rPr>
          <w:rFonts w:ascii="Arial" w:hAnsi="Arial" w:cs="Arial"/>
          <w:color w:val="222222"/>
        </w:rPr>
      </w:pPr>
      <w:r w:rsidRPr="005D1F7A">
        <w:rPr>
          <w:rFonts w:ascii="Arial" w:hAnsi="Arial" w:cs="Arial"/>
          <w:color w:val="222222"/>
        </w:rPr>
        <w:t xml:space="preserve">Dále se domníváme, že přístupnost se musí stát základním předpokladem, kdykoliv jsou použity veřejné prostředky na financování rozvoje webových stránek, digitálního obsahu, mobilních aplikací nebo jiného digitálního obsahu či softwaru v souladu s požadavky stanovenými v UNCRPD a směrnice EU o veřejných zakázkách </w:t>
      </w:r>
      <w:r>
        <w:rPr>
          <w:rFonts w:ascii="Arial" w:hAnsi="Arial" w:cs="Arial"/>
          <w:color w:val="222222"/>
        </w:rPr>
        <w:t>z</w:t>
      </w:r>
      <w:r w:rsidRPr="005D1F7A">
        <w:rPr>
          <w:rFonts w:ascii="Arial" w:hAnsi="Arial" w:cs="Arial"/>
          <w:color w:val="222222"/>
        </w:rPr>
        <w:t xml:space="preserve"> ro</w:t>
      </w:r>
      <w:r>
        <w:rPr>
          <w:rFonts w:ascii="Arial" w:hAnsi="Arial" w:cs="Arial"/>
          <w:color w:val="222222"/>
        </w:rPr>
        <w:t>ku</w:t>
      </w:r>
      <w:r w:rsidRPr="005D1F7A">
        <w:rPr>
          <w:rFonts w:ascii="Arial" w:hAnsi="Arial" w:cs="Arial"/>
          <w:color w:val="222222"/>
        </w:rPr>
        <w:t xml:space="preserve"> 2014. Veřejné prostředky by neměly být použity na financování obsahu</w:t>
      </w:r>
      <w:r>
        <w:rPr>
          <w:rFonts w:ascii="Arial" w:hAnsi="Arial" w:cs="Arial"/>
          <w:color w:val="222222"/>
        </w:rPr>
        <w:t xml:space="preserve">, který nezajišťuje </w:t>
      </w:r>
      <w:r w:rsidRPr="005D1F7A">
        <w:rPr>
          <w:rFonts w:ascii="Arial" w:hAnsi="Arial" w:cs="Arial"/>
          <w:color w:val="222222"/>
        </w:rPr>
        <w:t>přístupn</w:t>
      </w:r>
      <w:r>
        <w:rPr>
          <w:rFonts w:ascii="Arial" w:hAnsi="Arial" w:cs="Arial"/>
          <w:color w:val="222222"/>
        </w:rPr>
        <w:t>ost</w:t>
      </w:r>
      <w:r w:rsidRPr="005D1F7A">
        <w:rPr>
          <w:rFonts w:ascii="Arial" w:hAnsi="Arial" w:cs="Arial"/>
          <w:color w:val="222222"/>
        </w:rPr>
        <w:t>.</w:t>
      </w:r>
    </w:p>
    <w:p w:rsidR="00DB08D7" w:rsidRPr="005D1F7A" w:rsidRDefault="00DB08D7" w:rsidP="00DB08D7">
      <w:pPr>
        <w:spacing w:after="120"/>
        <w:jc w:val="both"/>
        <w:rPr>
          <w:rFonts w:ascii="Arial" w:hAnsi="Arial" w:cs="Arial"/>
          <w:color w:val="222222"/>
        </w:rPr>
      </w:pPr>
      <w:r w:rsidRPr="005D1F7A">
        <w:rPr>
          <w:rFonts w:ascii="Arial" w:hAnsi="Arial" w:cs="Arial"/>
          <w:color w:val="222222"/>
        </w:rPr>
        <w:t>Fragmentace mezi národními předpisy a normami snižuje výhody jednotného digitálního trhu pro firmy i spotřebitele s</w:t>
      </w:r>
      <w:r>
        <w:rPr>
          <w:rFonts w:ascii="Arial" w:hAnsi="Arial" w:cs="Arial"/>
          <w:color w:val="222222"/>
        </w:rPr>
        <w:t xml:space="preserve"> postižením</w:t>
      </w:r>
      <w:r w:rsidRPr="005D1F7A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či</w:t>
      </w:r>
      <w:r w:rsidRPr="005D1F7A">
        <w:rPr>
          <w:rFonts w:ascii="Arial" w:hAnsi="Arial" w:cs="Arial"/>
          <w:color w:val="222222"/>
        </w:rPr>
        <w:t xml:space="preserve"> starší spotřebitele. Je zapotřebí harmonizovaného přístupu ke zvýšení sociálních přínosů, snížení nákladů a stimulace inovací. Čím více výjimek bude ve směrnici</w:t>
      </w:r>
      <w:r w:rsidRPr="00001A12">
        <w:rPr>
          <w:rFonts w:ascii="Arial" w:hAnsi="Arial" w:cs="Arial"/>
          <w:color w:val="222222"/>
        </w:rPr>
        <w:t xml:space="preserve"> </w:t>
      </w:r>
      <w:r w:rsidRPr="005D1F7A">
        <w:rPr>
          <w:rFonts w:ascii="Arial" w:hAnsi="Arial" w:cs="Arial"/>
          <w:color w:val="222222"/>
        </w:rPr>
        <w:t xml:space="preserve">povoleno </w:t>
      </w:r>
      <w:r>
        <w:rPr>
          <w:rFonts w:ascii="Arial" w:hAnsi="Arial" w:cs="Arial"/>
          <w:color w:val="222222"/>
        </w:rPr>
        <w:t xml:space="preserve">a čím více bude omezena </w:t>
      </w:r>
      <w:r w:rsidRPr="005D1F7A">
        <w:rPr>
          <w:rFonts w:ascii="Arial" w:hAnsi="Arial" w:cs="Arial"/>
          <w:color w:val="222222"/>
        </w:rPr>
        <w:t>její působnost</w:t>
      </w:r>
      <w:r>
        <w:rPr>
          <w:rFonts w:ascii="Arial" w:hAnsi="Arial" w:cs="Arial"/>
          <w:color w:val="222222"/>
        </w:rPr>
        <w:t xml:space="preserve">, tím </w:t>
      </w:r>
      <w:r w:rsidRPr="005D1F7A">
        <w:rPr>
          <w:rFonts w:ascii="Arial" w:hAnsi="Arial" w:cs="Arial"/>
          <w:color w:val="222222"/>
        </w:rPr>
        <w:t>bude méně efektivní harmonizace.</w:t>
      </w:r>
    </w:p>
    <w:p w:rsidR="00DB08D7" w:rsidRPr="005D1F7A" w:rsidRDefault="00DB08D7" w:rsidP="00DB08D7">
      <w:pPr>
        <w:spacing w:after="1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Žádáme</w:t>
      </w:r>
      <w:r w:rsidRPr="005D1F7A">
        <w:rPr>
          <w:rFonts w:ascii="Arial" w:hAnsi="Arial" w:cs="Arial"/>
          <w:color w:val="222222"/>
        </w:rPr>
        <w:t xml:space="preserve"> také, aby ministři zajistili, že ustanovení v této směrnici budou </w:t>
      </w:r>
      <w:r>
        <w:rPr>
          <w:rFonts w:ascii="Arial" w:hAnsi="Arial" w:cs="Arial"/>
          <w:color w:val="222222"/>
        </w:rPr>
        <w:t>skloubena a sladěna s</w:t>
      </w:r>
      <w:r w:rsidRPr="005D1F7A">
        <w:rPr>
          <w:rFonts w:ascii="Arial" w:hAnsi="Arial" w:cs="Arial"/>
          <w:color w:val="222222"/>
        </w:rPr>
        <w:t xml:space="preserve"> budoucí</w:t>
      </w:r>
      <w:r>
        <w:rPr>
          <w:rFonts w:ascii="Arial" w:hAnsi="Arial" w:cs="Arial"/>
          <w:color w:val="222222"/>
        </w:rPr>
        <w:t>m</w:t>
      </w:r>
      <w:r w:rsidRPr="005D1F7A">
        <w:rPr>
          <w:rFonts w:ascii="Arial" w:hAnsi="Arial" w:cs="Arial"/>
          <w:color w:val="222222"/>
        </w:rPr>
        <w:t xml:space="preserve"> Evropský</w:t>
      </w:r>
      <w:r>
        <w:rPr>
          <w:rFonts w:ascii="Arial" w:hAnsi="Arial" w:cs="Arial"/>
          <w:color w:val="222222"/>
        </w:rPr>
        <w:t>m</w:t>
      </w:r>
      <w:r w:rsidRPr="005D1F7A">
        <w:rPr>
          <w:rFonts w:ascii="Arial" w:hAnsi="Arial" w:cs="Arial"/>
          <w:color w:val="222222"/>
        </w:rPr>
        <w:t xml:space="preserve"> akt</w:t>
      </w:r>
      <w:r>
        <w:rPr>
          <w:rFonts w:ascii="Arial" w:hAnsi="Arial" w:cs="Arial"/>
          <w:color w:val="222222"/>
        </w:rPr>
        <w:t>em o</w:t>
      </w:r>
      <w:r w:rsidRPr="005D1F7A">
        <w:rPr>
          <w:rFonts w:ascii="Arial" w:hAnsi="Arial" w:cs="Arial"/>
          <w:color w:val="222222"/>
        </w:rPr>
        <w:t xml:space="preserve"> přístupnosti.</w:t>
      </w:r>
      <w:r>
        <w:rPr>
          <w:rFonts w:ascii="Arial" w:hAnsi="Arial" w:cs="Arial"/>
          <w:color w:val="222222"/>
        </w:rPr>
        <w:t xml:space="preserve"> Je zásadní, aby žádné základní služby a služby obecného zájmu nebyly z její působnosti vyloučeny.</w:t>
      </w:r>
    </w:p>
    <w:p w:rsidR="00DB08D7" w:rsidRPr="005D1F7A" w:rsidRDefault="00DB08D7" w:rsidP="00DB08D7">
      <w:pPr>
        <w:spacing w:after="120"/>
        <w:jc w:val="both"/>
        <w:rPr>
          <w:rFonts w:ascii="Arial" w:hAnsi="Arial" w:cs="Arial"/>
          <w:color w:val="222222"/>
        </w:rPr>
      </w:pPr>
      <w:r w:rsidRPr="005D1F7A">
        <w:rPr>
          <w:rFonts w:ascii="Arial" w:hAnsi="Arial" w:cs="Arial"/>
          <w:color w:val="222222"/>
        </w:rPr>
        <w:t>Technologie konvergují</w:t>
      </w:r>
      <w:r>
        <w:rPr>
          <w:rFonts w:ascii="Arial" w:hAnsi="Arial" w:cs="Arial"/>
          <w:color w:val="222222"/>
        </w:rPr>
        <w:t>, w</w:t>
      </w:r>
      <w:r w:rsidRPr="005D1F7A">
        <w:rPr>
          <w:rFonts w:ascii="Arial" w:hAnsi="Arial" w:cs="Arial"/>
          <w:color w:val="222222"/>
        </w:rPr>
        <w:t xml:space="preserve">eb, non-web a software </w:t>
      </w:r>
      <w:r>
        <w:rPr>
          <w:rFonts w:ascii="Arial" w:hAnsi="Arial" w:cs="Arial"/>
          <w:color w:val="222222"/>
        </w:rPr>
        <w:t>jsou neustále</w:t>
      </w:r>
      <w:r w:rsidRPr="005D1F7A">
        <w:rPr>
          <w:rFonts w:ascii="Arial" w:hAnsi="Arial" w:cs="Arial"/>
          <w:color w:val="222222"/>
        </w:rPr>
        <w:t xml:space="preserve"> propoj</w:t>
      </w:r>
      <w:r>
        <w:rPr>
          <w:rFonts w:ascii="Arial" w:hAnsi="Arial" w:cs="Arial"/>
          <w:color w:val="222222"/>
        </w:rPr>
        <w:t>eny</w:t>
      </w:r>
      <w:r w:rsidRPr="005D1F7A">
        <w:rPr>
          <w:rFonts w:ascii="Arial" w:hAnsi="Arial" w:cs="Arial"/>
          <w:color w:val="222222"/>
        </w:rPr>
        <w:t>. Evropská norma o přístupnosti informačních a komunikačních technologií (EN 301 549) byla přijata v roce 2014. Jsme přesvědčeni, že tato norma by měl</w:t>
      </w:r>
      <w:r>
        <w:rPr>
          <w:rFonts w:ascii="Arial" w:hAnsi="Arial" w:cs="Arial"/>
          <w:color w:val="222222"/>
        </w:rPr>
        <w:t>a</w:t>
      </w:r>
      <w:r w:rsidRPr="005D1F7A">
        <w:rPr>
          <w:rFonts w:ascii="Arial" w:hAnsi="Arial" w:cs="Arial"/>
          <w:color w:val="222222"/>
        </w:rPr>
        <w:t xml:space="preserve"> být plně využita pro účely této směrnice.</w:t>
      </w:r>
    </w:p>
    <w:p w:rsidR="00DB08D7" w:rsidRPr="005D1F7A" w:rsidRDefault="00DB08D7" w:rsidP="00DB08D7">
      <w:pPr>
        <w:spacing w:after="120"/>
        <w:jc w:val="both"/>
        <w:rPr>
          <w:rFonts w:ascii="Arial" w:hAnsi="Arial" w:cs="Arial"/>
          <w:color w:val="222222"/>
        </w:rPr>
      </w:pPr>
      <w:r w:rsidRPr="005D1F7A">
        <w:rPr>
          <w:rFonts w:ascii="Arial" w:hAnsi="Arial" w:cs="Arial"/>
          <w:color w:val="222222"/>
        </w:rPr>
        <w:t>Aby t</w:t>
      </w:r>
      <w:r>
        <w:rPr>
          <w:rFonts w:ascii="Arial" w:hAnsi="Arial" w:cs="Arial"/>
          <w:color w:val="222222"/>
        </w:rPr>
        <w:t>a</w:t>
      </w:r>
      <w:r w:rsidRPr="005D1F7A">
        <w:rPr>
          <w:rFonts w:ascii="Arial" w:hAnsi="Arial" w:cs="Arial"/>
          <w:color w:val="222222"/>
        </w:rPr>
        <w:t xml:space="preserve">to právní úprava </w:t>
      </w:r>
      <w:r>
        <w:rPr>
          <w:rFonts w:ascii="Arial" w:hAnsi="Arial" w:cs="Arial"/>
          <w:color w:val="222222"/>
        </w:rPr>
        <w:t xml:space="preserve">cosi změnila a </w:t>
      </w:r>
      <w:r w:rsidRPr="005D1F7A">
        <w:rPr>
          <w:rFonts w:ascii="Arial" w:hAnsi="Arial" w:cs="Arial"/>
          <w:color w:val="222222"/>
        </w:rPr>
        <w:t>měla smysluplný vliv, je nutné, aby měl</w:t>
      </w:r>
      <w:r>
        <w:rPr>
          <w:rFonts w:ascii="Arial" w:hAnsi="Arial" w:cs="Arial"/>
          <w:color w:val="222222"/>
        </w:rPr>
        <w:t>i</w:t>
      </w:r>
      <w:r w:rsidRPr="005D1F7A">
        <w:rPr>
          <w:rFonts w:ascii="Arial" w:hAnsi="Arial" w:cs="Arial"/>
          <w:color w:val="222222"/>
        </w:rPr>
        <w:t xml:space="preserve"> uživatelé </w:t>
      </w:r>
      <w:r>
        <w:rPr>
          <w:rFonts w:ascii="Arial" w:hAnsi="Arial" w:cs="Arial"/>
          <w:color w:val="222222"/>
        </w:rPr>
        <w:t xml:space="preserve">účinné </w:t>
      </w:r>
      <w:r w:rsidRPr="005D1F7A">
        <w:rPr>
          <w:rFonts w:ascii="Arial" w:hAnsi="Arial" w:cs="Arial"/>
          <w:color w:val="222222"/>
        </w:rPr>
        <w:t>právo na nápravu</w:t>
      </w:r>
      <w:r>
        <w:rPr>
          <w:rFonts w:ascii="Arial" w:hAnsi="Arial" w:cs="Arial"/>
          <w:color w:val="222222"/>
        </w:rPr>
        <w:t>. Solidní vymáhání</w:t>
      </w:r>
      <w:r w:rsidRPr="005D1F7A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musí zahrnovat určení</w:t>
      </w:r>
      <w:r w:rsidRPr="005D1F7A"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 xml:space="preserve">zodpovědných </w:t>
      </w:r>
      <w:r w:rsidRPr="005D1F7A">
        <w:rPr>
          <w:rFonts w:ascii="Arial" w:hAnsi="Arial" w:cs="Arial"/>
          <w:color w:val="222222"/>
        </w:rPr>
        <w:t>národních orgánů</w:t>
      </w:r>
      <w:r>
        <w:rPr>
          <w:rFonts w:ascii="Arial" w:hAnsi="Arial" w:cs="Arial"/>
          <w:color w:val="222222"/>
        </w:rPr>
        <w:t xml:space="preserve"> pro dozor</w:t>
      </w:r>
      <w:r w:rsidRPr="005D1F7A">
        <w:rPr>
          <w:rFonts w:ascii="Arial" w:hAnsi="Arial" w:cs="Arial"/>
          <w:color w:val="222222"/>
        </w:rPr>
        <w:t xml:space="preserve">, </w:t>
      </w:r>
      <w:r>
        <w:rPr>
          <w:rFonts w:ascii="Arial" w:hAnsi="Arial" w:cs="Arial"/>
          <w:color w:val="222222"/>
        </w:rPr>
        <w:t xml:space="preserve">včetně </w:t>
      </w:r>
      <w:r w:rsidRPr="005D1F7A">
        <w:rPr>
          <w:rFonts w:ascii="Arial" w:hAnsi="Arial" w:cs="Arial"/>
          <w:color w:val="222222"/>
        </w:rPr>
        <w:t>pokut, které by byly efektivní, přiměřené a odrazující.</w:t>
      </w:r>
    </w:p>
    <w:p w:rsidR="00DB08D7" w:rsidRPr="005D1F7A" w:rsidRDefault="00DB08D7" w:rsidP="00DB08D7">
      <w:pPr>
        <w:spacing w:after="120"/>
        <w:jc w:val="both"/>
        <w:rPr>
          <w:rFonts w:ascii="Arial" w:hAnsi="Arial" w:cs="Arial"/>
          <w:color w:val="222222"/>
        </w:rPr>
      </w:pPr>
      <w:r w:rsidRPr="005D1F7A">
        <w:rPr>
          <w:rFonts w:ascii="Arial" w:hAnsi="Arial" w:cs="Arial"/>
          <w:color w:val="222222"/>
        </w:rPr>
        <w:t xml:space="preserve">Apelujeme proto na ministry, aby zajistili, že </w:t>
      </w:r>
      <w:r>
        <w:rPr>
          <w:rFonts w:ascii="Arial" w:hAnsi="Arial" w:cs="Arial"/>
          <w:color w:val="222222"/>
        </w:rPr>
        <w:t xml:space="preserve">pověří své </w:t>
      </w:r>
      <w:r w:rsidRPr="005D1F7A">
        <w:rPr>
          <w:rFonts w:ascii="Arial" w:hAnsi="Arial" w:cs="Arial"/>
          <w:color w:val="222222"/>
        </w:rPr>
        <w:t>vyjednávací týmy</w:t>
      </w:r>
      <w:r>
        <w:rPr>
          <w:rFonts w:ascii="Arial" w:hAnsi="Arial" w:cs="Arial"/>
          <w:color w:val="222222"/>
        </w:rPr>
        <w:t>,</w:t>
      </w:r>
      <w:r w:rsidRPr="005D1F7A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aby prosazovaly</w:t>
      </w:r>
      <w:r w:rsidRPr="005D1F7A">
        <w:rPr>
          <w:rFonts w:ascii="Arial" w:hAnsi="Arial" w:cs="Arial"/>
          <w:color w:val="222222"/>
        </w:rPr>
        <w:t xml:space="preserve"> práv</w:t>
      </w:r>
      <w:r>
        <w:rPr>
          <w:rFonts w:ascii="Arial" w:hAnsi="Arial" w:cs="Arial"/>
          <w:color w:val="222222"/>
        </w:rPr>
        <w:t>a</w:t>
      </w:r>
      <w:r w:rsidRPr="005D1F7A">
        <w:rPr>
          <w:rFonts w:ascii="Arial" w:hAnsi="Arial" w:cs="Arial"/>
          <w:color w:val="222222"/>
        </w:rPr>
        <w:t xml:space="preserve"> občanů při projednávání ustanovení výše zmíněné směrnice s členy Evropského parlamentu.</w:t>
      </w:r>
    </w:p>
    <w:p w:rsidR="00DB08D7" w:rsidRPr="005D1F7A" w:rsidRDefault="00DB08D7" w:rsidP="00DB08D7">
      <w:pPr>
        <w:spacing w:after="120"/>
        <w:jc w:val="both"/>
        <w:rPr>
          <w:rFonts w:ascii="Arial" w:hAnsi="Arial" w:cs="Arial"/>
          <w:color w:val="222222"/>
        </w:rPr>
      </w:pPr>
      <w:r w:rsidRPr="005D1F7A">
        <w:rPr>
          <w:rFonts w:ascii="Arial" w:hAnsi="Arial" w:cs="Arial"/>
          <w:color w:val="222222"/>
        </w:rPr>
        <w:t>Věříme, že vlády by měly pracovat na zajištění toho, že každý může mít prospěch z digitální revoluce. Ačkoli mnoho osob se zdravotním postižením a starších lidí se setkává s překážkami ve fyzickém světě, není důvod vytvářet nové překážky v digitálním světě. Žádáme ministry, aby využil</w:t>
      </w:r>
      <w:r>
        <w:rPr>
          <w:rFonts w:ascii="Arial" w:hAnsi="Arial" w:cs="Arial"/>
          <w:color w:val="222222"/>
        </w:rPr>
        <w:t>i</w:t>
      </w:r>
      <w:r w:rsidRPr="005D1F7A">
        <w:rPr>
          <w:rFonts w:ascii="Arial" w:hAnsi="Arial" w:cs="Arial"/>
          <w:color w:val="222222"/>
        </w:rPr>
        <w:t xml:space="preserve"> tuto jedinečnou příležitost změni</w:t>
      </w:r>
      <w:r>
        <w:rPr>
          <w:rFonts w:ascii="Arial" w:hAnsi="Arial" w:cs="Arial"/>
          <w:color w:val="222222"/>
        </w:rPr>
        <w:t>t lidské životy milionům občanů</w:t>
      </w:r>
      <w:r w:rsidRPr="005D1F7A">
        <w:rPr>
          <w:rFonts w:ascii="Arial" w:hAnsi="Arial" w:cs="Arial"/>
          <w:color w:val="222222"/>
        </w:rPr>
        <w:t xml:space="preserve"> se zdravotním postižením a starším </w:t>
      </w:r>
      <w:r>
        <w:rPr>
          <w:rFonts w:ascii="Arial" w:hAnsi="Arial" w:cs="Arial"/>
          <w:color w:val="222222"/>
        </w:rPr>
        <w:t>osobám</w:t>
      </w:r>
      <w:r w:rsidRPr="005D1F7A">
        <w:rPr>
          <w:rFonts w:ascii="Arial" w:hAnsi="Arial" w:cs="Arial"/>
          <w:color w:val="222222"/>
        </w:rPr>
        <w:t>, lid</w:t>
      </w:r>
      <w:r>
        <w:rPr>
          <w:rFonts w:ascii="Arial" w:hAnsi="Arial" w:cs="Arial"/>
          <w:color w:val="222222"/>
        </w:rPr>
        <w:t>em</w:t>
      </w:r>
      <w:r w:rsidRPr="005D1F7A">
        <w:rPr>
          <w:rFonts w:ascii="Arial" w:hAnsi="Arial" w:cs="Arial"/>
          <w:color w:val="222222"/>
        </w:rPr>
        <w:t>, kteří by měli prospěch z širšího přístup</w:t>
      </w:r>
      <w:r>
        <w:rPr>
          <w:rFonts w:ascii="Arial" w:hAnsi="Arial" w:cs="Arial"/>
          <w:color w:val="222222"/>
        </w:rPr>
        <w:t>u k digitálním veřejným službám</w:t>
      </w:r>
      <w:r w:rsidRPr="005D1F7A">
        <w:rPr>
          <w:rFonts w:ascii="Arial" w:hAnsi="Arial" w:cs="Arial"/>
          <w:color w:val="222222"/>
        </w:rPr>
        <w:t xml:space="preserve"> a užili si </w:t>
      </w:r>
      <w:r>
        <w:rPr>
          <w:rFonts w:ascii="Arial" w:hAnsi="Arial" w:cs="Arial"/>
          <w:color w:val="222222"/>
        </w:rPr>
        <w:t xml:space="preserve">tak </w:t>
      </w:r>
      <w:r w:rsidRPr="005D1F7A">
        <w:rPr>
          <w:rFonts w:ascii="Arial" w:hAnsi="Arial" w:cs="Arial"/>
          <w:color w:val="222222"/>
        </w:rPr>
        <w:t xml:space="preserve">svých základních práv, jakožto i práva vnitřního volného trhu a poskytování služeb. </w:t>
      </w:r>
      <w:r>
        <w:rPr>
          <w:rFonts w:ascii="Arial" w:hAnsi="Arial" w:cs="Arial"/>
          <w:color w:val="222222"/>
        </w:rPr>
        <w:t>Apelujeme na</w:t>
      </w:r>
      <w:r w:rsidRPr="005D1F7A">
        <w:rPr>
          <w:rFonts w:ascii="Arial" w:hAnsi="Arial" w:cs="Arial"/>
          <w:color w:val="222222"/>
        </w:rPr>
        <w:t xml:space="preserve"> ministry, aby učinili naši </w:t>
      </w:r>
      <w:r>
        <w:rPr>
          <w:rFonts w:ascii="Arial" w:hAnsi="Arial" w:cs="Arial"/>
          <w:color w:val="222222"/>
        </w:rPr>
        <w:t>společnou</w:t>
      </w:r>
      <w:r w:rsidRPr="005D1F7A">
        <w:rPr>
          <w:rFonts w:ascii="Arial" w:hAnsi="Arial" w:cs="Arial"/>
          <w:color w:val="222222"/>
        </w:rPr>
        <w:t xml:space="preserve"> budoucnost plně integrovanou.</w:t>
      </w:r>
    </w:p>
    <w:p w:rsidR="00DB08D7" w:rsidRPr="005D1F7A" w:rsidRDefault="00DB08D7" w:rsidP="00DB08D7">
      <w:pPr>
        <w:spacing w:after="120"/>
        <w:jc w:val="both"/>
        <w:rPr>
          <w:rFonts w:ascii="Arial" w:hAnsi="Arial" w:cs="Arial"/>
          <w:color w:val="222222"/>
        </w:rPr>
      </w:pPr>
      <w:r w:rsidRPr="005D1F7A">
        <w:rPr>
          <w:rFonts w:ascii="Arial" w:hAnsi="Arial" w:cs="Arial"/>
          <w:color w:val="222222"/>
        </w:rPr>
        <w:t>Nikdo by neměl být vyčleněn.</w:t>
      </w:r>
    </w:p>
    <w:p w:rsidR="00DB08D7" w:rsidRPr="005D1F7A" w:rsidRDefault="00DB08D7" w:rsidP="00DB08D7">
      <w:pPr>
        <w:spacing w:after="120"/>
        <w:jc w:val="both"/>
        <w:rPr>
          <w:rFonts w:ascii="Arial" w:hAnsi="Arial" w:cs="Arial"/>
          <w:color w:val="222222"/>
        </w:rPr>
      </w:pPr>
      <w:r w:rsidRPr="005D1F7A">
        <w:rPr>
          <w:rFonts w:ascii="Arial" w:hAnsi="Arial" w:cs="Arial"/>
          <w:color w:val="222222"/>
        </w:rPr>
        <w:t>Podpisy:</w:t>
      </w:r>
    </w:p>
    <w:p w:rsidR="00DB08D7" w:rsidRPr="005D1F7A" w:rsidRDefault="00DB08D7" w:rsidP="00DB08D7">
      <w:pPr>
        <w:spacing w:after="120"/>
        <w:jc w:val="both"/>
        <w:rPr>
          <w:rFonts w:ascii="Arial" w:hAnsi="Arial" w:cs="Arial"/>
        </w:rPr>
      </w:pPr>
      <w:r w:rsidRPr="005D1F7A">
        <w:rPr>
          <w:rFonts w:ascii="Arial" w:hAnsi="Arial" w:cs="Arial"/>
        </w:rPr>
        <w:t>(viz originální text)</w:t>
      </w:r>
    </w:p>
    <w:p w:rsidR="00DB08D7" w:rsidRDefault="00DB08D7"/>
    <w:p w:rsidR="00D870DE" w:rsidRPr="00F63704" w:rsidRDefault="00D870DE" w:rsidP="00F63704">
      <w:pPr>
        <w:spacing w:after="120"/>
      </w:pPr>
    </w:p>
    <w:sectPr w:rsidR="00D870DE" w:rsidRPr="00F63704" w:rsidSect="00B3637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2373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F5B" w:rsidRDefault="003D7F5B">
      <w:r>
        <w:separator/>
      </w:r>
    </w:p>
  </w:endnote>
  <w:endnote w:type="continuationSeparator" w:id="0">
    <w:p w:rsidR="003D7F5B" w:rsidRDefault="003D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B" w:rsidRDefault="003049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134"/>
    </w:tblGrid>
    <w:tr w:rsidR="00B36373" w:rsidRPr="00B36373" w:rsidTr="005A265C">
      <w:tc>
        <w:tcPr>
          <w:tcW w:w="8188" w:type="dxa"/>
        </w:tcPr>
        <w:p w:rsidR="00B36373" w:rsidRPr="00B36373" w:rsidRDefault="00B3637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spotřebitelů, </w:t>
          </w:r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>z. ú</w:t>
          </w:r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., 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B36373" w:rsidRPr="00B36373" w:rsidRDefault="00D6219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B36373"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B36373" w:rsidRPr="00B36373" w:rsidRDefault="00B36373" w:rsidP="005A265C">
          <w:pPr>
            <w:pStyle w:val="Zpat"/>
            <w:rPr>
              <w:color w:val="7F7F7F" w:themeColor="text1" w:themeTint="80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Bankovní spojení: Česká spořitelna, a. s., č. ú. 96282339/0800</w:t>
          </w:r>
        </w:p>
      </w:tc>
      <w:tc>
        <w:tcPr>
          <w:tcW w:w="1134" w:type="dxa"/>
        </w:tcPr>
        <w:p w:rsidR="00B36373" w:rsidRPr="00B36373" w:rsidRDefault="00577130" w:rsidP="005A265C">
          <w:pPr>
            <w:pStyle w:val="Zpat"/>
            <w:jc w:val="right"/>
            <w:rPr>
              <w:color w:val="7F7F7F" w:themeColor="text1" w:themeTint="80"/>
            </w:rPr>
          </w:pPr>
          <w:r w:rsidRPr="00B36373">
            <w:rPr>
              <w:color w:val="7F7F7F" w:themeColor="text1" w:themeTint="80"/>
            </w:rPr>
            <w:fldChar w:fldCharType="begin"/>
          </w:r>
          <w:r w:rsidR="00B36373" w:rsidRPr="00B36373">
            <w:rPr>
              <w:color w:val="7F7F7F" w:themeColor="text1" w:themeTint="80"/>
            </w:rPr>
            <w:instrText>PAGE   \* MERGEFORMAT</w:instrText>
          </w:r>
          <w:r w:rsidRPr="00B36373">
            <w:rPr>
              <w:color w:val="7F7F7F" w:themeColor="text1" w:themeTint="80"/>
            </w:rPr>
            <w:fldChar w:fldCharType="separate"/>
          </w:r>
          <w:r w:rsidR="002F2E44">
            <w:rPr>
              <w:noProof/>
              <w:color w:val="7F7F7F" w:themeColor="text1" w:themeTint="80"/>
            </w:rPr>
            <w:t>1</w:t>
          </w:r>
          <w:r w:rsidRPr="00B36373">
            <w:rPr>
              <w:color w:val="7F7F7F" w:themeColor="text1" w:themeTint="80"/>
            </w:rPr>
            <w:fldChar w:fldCharType="end"/>
          </w:r>
        </w:p>
      </w:tc>
    </w:tr>
  </w:tbl>
  <w:p w:rsidR="00B36373" w:rsidRPr="004A0A23" w:rsidRDefault="00B36373" w:rsidP="00B36373">
    <w:pPr>
      <w:pStyle w:val="Zpat"/>
      <w:rPr>
        <w:sz w:val="2"/>
      </w:rPr>
    </w:pPr>
  </w:p>
  <w:p w:rsidR="004E4964" w:rsidRPr="00B36373" w:rsidRDefault="004E4964">
    <w:pPr>
      <w:pStyle w:val="Zpat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B" w:rsidRDefault="003049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F5B" w:rsidRDefault="003D7F5B">
      <w:r>
        <w:separator/>
      </w:r>
    </w:p>
  </w:footnote>
  <w:footnote w:type="continuationSeparator" w:id="0">
    <w:p w:rsidR="003D7F5B" w:rsidRDefault="003D7F5B">
      <w:r>
        <w:continuationSeparator/>
      </w:r>
    </w:p>
  </w:footnote>
  <w:footnote w:id="1">
    <w:p w:rsidR="00EF359D" w:rsidRDefault="00EF35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A90296">
          <w:rPr>
            <w:rStyle w:val="Hypertextovodkaz"/>
          </w:rPr>
          <w:t>http://www.top-normy.cz/users/files/temata-norm/10-chovani-trhu-i/14_Otevrenydopis-csen.pdf</w:t>
        </w:r>
      </w:hyperlink>
      <w:r>
        <w:t xml:space="preserve"> </w:t>
      </w:r>
    </w:p>
  </w:footnote>
  <w:footnote w:id="2">
    <w:p w:rsidR="008526E1" w:rsidRDefault="008526E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 w:rsidR="00EF359D" w:rsidRPr="00A90296">
          <w:rPr>
            <w:rStyle w:val="Hypertextovodkaz"/>
          </w:rPr>
          <w:t>http://www.konzument.cz/users/publications/10-top-normy/197-pristupnost-vyrobku-a-sluzeb-pro-zvlast-zranitelne-spotrebitele-obsah-a-funkce-technickych-norem.pdf</w:t>
        </w:r>
      </w:hyperlink>
      <w:r w:rsidR="00EF359D">
        <w:t xml:space="preserve"> </w:t>
      </w:r>
    </w:p>
  </w:footnote>
  <w:footnote w:id="3">
    <w:p w:rsidR="008526E1" w:rsidRDefault="008526E1" w:rsidP="008526E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3" w:history="1">
        <w:r w:rsidRPr="00A90296">
          <w:rPr>
            <w:rStyle w:val="Hypertextovodkaz"/>
          </w:rPr>
          <w:t>http://www.top-normy.cz/users/files/temata-norm/10-chovani-trhu-i/14_Pozvanka_Konference_Zranitelny-spotrebitel.pdf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B" w:rsidRDefault="003049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417"/>
      <w:gridCol w:w="3969"/>
    </w:tblGrid>
    <w:tr w:rsidR="00B36373" w:rsidTr="005A265C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IČ: 409871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B36373" w:rsidRDefault="003D7F5B" w:rsidP="00B36373">
          <w:pPr>
            <w:spacing w:line="276" w:lineRule="auto"/>
            <w:rPr>
              <w:b/>
              <w:bCs/>
              <w:spacing w:val="10"/>
            </w:rPr>
          </w:pPr>
          <w:hyperlink r:id="rId1" w:history="1">
            <w:r w:rsidR="00B36373"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</w:tc>
      <w:tc>
        <w:tcPr>
          <w:tcW w:w="1417" w:type="dxa"/>
          <w:tcBorders>
            <w:bottom w:val="single" w:sz="2" w:space="0" w:color="auto"/>
          </w:tcBorders>
        </w:tcPr>
        <w:p w:rsidR="00B36373" w:rsidRDefault="00B36373" w:rsidP="005A265C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B36373" w:rsidRPr="00A76945" w:rsidRDefault="003049EB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  <w:r>
            <w:rPr>
              <w:noProof/>
              <w:color w:val="000000" w:themeColor="text1"/>
              <w:spacing w:val="10"/>
              <w:sz w:val="20"/>
              <w:szCs w:val="22"/>
            </w:rPr>
            <w:drawing>
              <wp:inline distT="0" distB="0" distL="0" distR="0" wp14:anchorId="7D5C43FB" wp14:editId="57A8F43C">
                <wp:extent cx="1922723" cy="633046"/>
                <wp:effectExtent l="0" t="0" r="0" b="0"/>
                <wp:docPr id="1" name="Obrázek 1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151" cy="633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94A" w:rsidRPr="00B36373" w:rsidRDefault="008B194A" w:rsidP="00B36373">
    <w:pPr>
      <w:pStyle w:val="Zhlav"/>
      <w:rPr>
        <w:rFonts w:ascii="Arial" w:hAnsi="Arial" w:cs="Arial"/>
        <w:sz w:val="4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B" w:rsidRDefault="003049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8EF"/>
    <w:multiLevelType w:val="hybridMultilevel"/>
    <w:tmpl w:val="304A1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2C7"/>
    <w:multiLevelType w:val="hybridMultilevel"/>
    <w:tmpl w:val="85AA6D1E"/>
    <w:lvl w:ilvl="0" w:tplc="98AEB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E18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F8AD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8CE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CCB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B8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80B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420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0A2E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325BA"/>
    <w:multiLevelType w:val="hybridMultilevel"/>
    <w:tmpl w:val="748C9CB4"/>
    <w:lvl w:ilvl="0" w:tplc="A2A87246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C97BA3"/>
    <w:multiLevelType w:val="hybridMultilevel"/>
    <w:tmpl w:val="C6B21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668FF"/>
    <w:multiLevelType w:val="hybridMultilevel"/>
    <w:tmpl w:val="AF002438"/>
    <w:lvl w:ilvl="0" w:tplc="FE162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4F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EE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46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6B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E7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963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E3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25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B05ECF"/>
    <w:multiLevelType w:val="hybridMultilevel"/>
    <w:tmpl w:val="5CD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628CB"/>
    <w:multiLevelType w:val="hybridMultilevel"/>
    <w:tmpl w:val="819CDF6C"/>
    <w:lvl w:ilvl="0" w:tplc="D1C04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1EB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6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2B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E6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EA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BCA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A7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C3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950121"/>
    <w:multiLevelType w:val="hybridMultilevel"/>
    <w:tmpl w:val="F230A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D7004"/>
    <w:rsid w:val="000C3A95"/>
    <w:rsid w:val="000F054E"/>
    <w:rsid w:val="0018143B"/>
    <w:rsid w:val="001F79A2"/>
    <w:rsid w:val="00262E00"/>
    <w:rsid w:val="00280DD8"/>
    <w:rsid w:val="002F0906"/>
    <w:rsid w:val="002F2E44"/>
    <w:rsid w:val="003049EB"/>
    <w:rsid w:val="00375D17"/>
    <w:rsid w:val="003D074B"/>
    <w:rsid w:val="003D7F5B"/>
    <w:rsid w:val="0046589A"/>
    <w:rsid w:val="00470793"/>
    <w:rsid w:val="00490E7B"/>
    <w:rsid w:val="004B75E0"/>
    <w:rsid w:val="004D59FA"/>
    <w:rsid w:val="004E4964"/>
    <w:rsid w:val="0051083E"/>
    <w:rsid w:val="00577130"/>
    <w:rsid w:val="005A2953"/>
    <w:rsid w:val="005C4D59"/>
    <w:rsid w:val="005C7635"/>
    <w:rsid w:val="005D70E3"/>
    <w:rsid w:val="00652B75"/>
    <w:rsid w:val="006D7004"/>
    <w:rsid w:val="0070201E"/>
    <w:rsid w:val="007256ED"/>
    <w:rsid w:val="00756355"/>
    <w:rsid w:val="007939D3"/>
    <w:rsid w:val="007B7C22"/>
    <w:rsid w:val="007C0E24"/>
    <w:rsid w:val="007D0D51"/>
    <w:rsid w:val="00813104"/>
    <w:rsid w:val="00822518"/>
    <w:rsid w:val="00850699"/>
    <w:rsid w:val="008526E1"/>
    <w:rsid w:val="00867F33"/>
    <w:rsid w:val="008B194A"/>
    <w:rsid w:val="008E0AA7"/>
    <w:rsid w:val="00916AD3"/>
    <w:rsid w:val="00947FE7"/>
    <w:rsid w:val="00A04596"/>
    <w:rsid w:val="00A228D5"/>
    <w:rsid w:val="00A36BBB"/>
    <w:rsid w:val="00A62800"/>
    <w:rsid w:val="00AE2781"/>
    <w:rsid w:val="00AE5DB9"/>
    <w:rsid w:val="00B124E0"/>
    <w:rsid w:val="00B36373"/>
    <w:rsid w:val="00B51FD5"/>
    <w:rsid w:val="00B71E61"/>
    <w:rsid w:val="00B77596"/>
    <w:rsid w:val="00BB63EF"/>
    <w:rsid w:val="00C2672A"/>
    <w:rsid w:val="00CC5F08"/>
    <w:rsid w:val="00D163F0"/>
    <w:rsid w:val="00D17603"/>
    <w:rsid w:val="00D62193"/>
    <w:rsid w:val="00D870DE"/>
    <w:rsid w:val="00DB08D7"/>
    <w:rsid w:val="00DB3F25"/>
    <w:rsid w:val="00DD75D6"/>
    <w:rsid w:val="00E24434"/>
    <w:rsid w:val="00EF359D"/>
    <w:rsid w:val="00F63704"/>
    <w:rsid w:val="00F9417C"/>
    <w:rsid w:val="00F96660"/>
    <w:rsid w:val="00FC064E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41CB3"/>
  <w15:docId w15:val="{4DAC9AA2-69A9-40E7-8109-06AADECB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75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character" w:styleId="Hypertextovodkaz">
    <w:name w:val="Hyperlink"/>
    <w:uiPriority w:val="99"/>
    <w:rsid w:val="00D870DE"/>
    <w:rPr>
      <w:color w:val="0000FF"/>
      <w:u w:val="single"/>
    </w:rPr>
  </w:style>
  <w:style w:type="paragraph" w:styleId="Normlnweb">
    <w:name w:val="Normal (Web)"/>
    <w:basedOn w:val="Normln"/>
    <w:unhideWhenUsed/>
    <w:rsid w:val="00D870DE"/>
    <w:pPr>
      <w:spacing w:before="100" w:beforeAutospacing="1" w:after="100" w:afterAutospacing="1"/>
    </w:pPr>
  </w:style>
  <w:style w:type="paragraph" w:customStyle="1" w:styleId="Textnormy">
    <w:name w:val="Text normy"/>
    <w:rsid w:val="00B77596"/>
    <w:pPr>
      <w:spacing w:after="120"/>
      <w:jc w:val="both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28D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28D5"/>
  </w:style>
  <w:style w:type="character" w:styleId="Znakapoznpodarou">
    <w:name w:val="footnote reference"/>
    <w:basedOn w:val="Standardnpsmoodstavce"/>
    <w:uiPriority w:val="99"/>
    <w:semiHidden/>
    <w:unhideWhenUsed/>
    <w:rsid w:val="00A228D5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163F0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B3F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F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F2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3F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3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9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00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55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9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zument.cz/users/publications/10-top-normy/197-pristupnost-vyrobku-a-sluzeb-pro-zvlast-zranitelne-spotrebitele-obsah-a-funkce-technickych-norem.pdf" TargetMode="External"/><Relationship Id="rId13" Type="http://schemas.openxmlformats.org/officeDocument/2006/relationships/hyperlink" Target="mailto:dupal@regio.cz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top-normy.cz/users/files/temata-norm/10-chovani-trhu-i/14_Otevrenydopis-csen.pdf" TargetMode="External"/><Relationship Id="rId12" Type="http://schemas.openxmlformats.org/officeDocument/2006/relationships/hyperlink" Target="mailto:spotrebitel@regio.cz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konzument.cz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nzument.cz/users/files/kontakty/mapa-a-popis-spojeni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dupal@regio.cz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op-normy.cz/users/files/temata-norm/10-chovani-trhu-i/14_Pozvanka_Konference_Zranitelny-spotrebitel.pdf" TargetMode="External"/><Relationship Id="rId14" Type="http://schemas.openxmlformats.org/officeDocument/2006/relationships/hyperlink" Target="http://www.konzument.cz" TargetMode="External"/><Relationship Id="rId22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p-normy.cz/users/files/temata-norm/10-chovani-trhu-i/14_Pozvanka_Konference_Zranitelny-spotrebitel.pdf" TargetMode="External"/><Relationship Id="rId2" Type="http://schemas.openxmlformats.org/officeDocument/2006/relationships/hyperlink" Target="http://www.konzument.cz/users/publications/10-top-normy/197-pristupnost-vyrobku-a-sluzeb-pro-zvlast-zranitelne-spotrebitele-obsah-a-funkce-technickych-norem.pdf" TargetMode="External"/><Relationship Id="rId1" Type="http://schemas.openxmlformats.org/officeDocument/2006/relationships/hyperlink" Target="http://www.top-normy.cz/users/files/temata-norm/10-chovani-trhu-i/14_Otevrenydopis-csen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potrebitel@reg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1507</Words>
  <Characters>8895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Bergmannova</cp:lastModifiedBy>
  <cp:revision>19</cp:revision>
  <cp:lastPrinted>2016-05-02T14:01:00Z</cp:lastPrinted>
  <dcterms:created xsi:type="dcterms:W3CDTF">2014-02-04T13:04:00Z</dcterms:created>
  <dcterms:modified xsi:type="dcterms:W3CDTF">2016-05-03T09:07:00Z</dcterms:modified>
</cp:coreProperties>
</file>