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3969"/>
      </w:tblGrid>
      <w:tr w:rsidR="003A1C8A" w:rsidTr="003A1C8A">
        <w:trPr>
          <w:cantSplit/>
        </w:trPr>
        <w:tc>
          <w:tcPr>
            <w:tcW w:w="3686" w:type="dxa"/>
            <w:tcBorders>
              <w:bottom w:val="single" w:sz="2" w:space="0" w:color="auto"/>
            </w:tcBorders>
          </w:tcPr>
          <w:p w:rsidR="003A1C8A" w:rsidRPr="00A35C1E" w:rsidRDefault="003A1C8A" w:rsidP="00C1358B">
            <w:pPr>
              <w:spacing w:line="276" w:lineRule="auto"/>
              <w:rPr>
                <w:b/>
                <w:color w:val="7F7F7F" w:themeColor="text1" w:themeTint="80"/>
                <w:spacing w:val="10"/>
                <w:sz w:val="20"/>
                <w:szCs w:val="22"/>
              </w:rPr>
            </w:pPr>
            <w:r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Pod Altánem 99/103, 100 00 Praha 10</w:t>
            </w:r>
          </w:p>
          <w:p w:rsidR="003A1C8A" w:rsidRPr="00A35C1E" w:rsidRDefault="003A1C8A" w:rsidP="00C1358B">
            <w:pPr>
              <w:spacing w:line="276" w:lineRule="auto"/>
              <w:rPr>
                <w:b/>
                <w:color w:val="7F7F7F" w:themeColor="text1" w:themeTint="80"/>
                <w:spacing w:val="10"/>
                <w:sz w:val="20"/>
                <w:szCs w:val="22"/>
              </w:rPr>
            </w:pPr>
            <w:r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DIČ: CZ00409871, IČ: 409871</w:t>
            </w:r>
          </w:p>
          <w:p w:rsidR="003A1C8A" w:rsidRPr="00A35C1E" w:rsidRDefault="003A1C8A" w:rsidP="00C1358B">
            <w:pPr>
              <w:spacing w:line="276" w:lineRule="auto"/>
              <w:rPr>
                <w:b/>
                <w:color w:val="7F7F7F" w:themeColor="text1" w:themeTint="80"/>
                <w:spacing w:val="10"/>
                <w:sz w:val="20"/>
                <w:szCs w:val="22"/>
              </w:rPr>
            </w:pPr>
            <w:r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Tel.: +420 261 263 574</w:t>
            </w:r>
          </w:p>
          <w:p w:rsidR="003A1C8A" w:rsidRDefault="00487AE4" w:rsidP="00C1358B">
            <w:pPr>
              <w:spacing w:line="276" w:lineRule="auto"/>
              <w:rPr>
                <w:b/>
                <w:bCs/>
                <w:spacing w:val="10"/>
              </w:rPr>
            </w:pPr>
            <w:hyperlink r:id="rId7" w:history="1">
              <w:r w:rsidR="003A1C8A" w:rsidRPr="00A35C1E">
                <w:rPr>
                  <w:b/>
                  <w:color w:val="7F7F7F" w:themeColor="text1" w:themeTint="80"/>
                  <w:spacing w:val="10"/>
                  <w:sz w:val="20"/>
                  <w:szCs w:val="22"/>
                </w:rPr>
                <w:t>spotrebitel@regio.cz</w:t>
              </w:r>
            </w:hyperlink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3A1C8A" w:rsidRDefault="003A1C8A" w:rsidP="00C1358B">
            <w:pPr>
              <w:rPr>
                <w:spacing w:val="10"/>
              </w:rPr>
            </w:pPr>
          </w:p>
        </w:tc>
        <w:tc>
          <w:tcPr>
            <w:tcW w:w="3969" w:type="dxa"/>
            <w:tcBorders>
              <w:bottom w:val="single" w:sz="2" w:space="0" w:color="auto"/>
            </w:tcBorders>
          </w:tcPr>
          <w:p w:rsidR="003A1C8A" w:rsidRDefault="003A1C8A" w:rsidP="00C1358B">
            <w:pPr>
              <w:pStyle w:val="Zkladntext"/>
              <w:tabs>
                <w:tab w:val="left" w:pos="426"/>
                <w:tab w:val="left" w:pos="720"/>
                <w:tab w:val="left" w:pos="1985"/>
              </w:tabs>
              <w:spacing w:line="240" w:lineRule="auto"/>
              <w:jc w:val="right"/>
              <w:rPr>
                <w:spacing w:val="10"/>
              </w:rPr>
            </w:pPr>
            <w:r>
              <w:rPr>
                <w:noProof/>
                <w:spacing w:val="10"/>
                <w:lang w:val="en-GB" w:eastAsia="en-GB"/>
              </w:rPr>
              <w:drawing>
                <wp:inline distT="0" distB="0" distL="0" distR="0" wp14:anchorId="5A1E6754" wp14:editId="5B6EE339">
                  <wp:extent cx="898000" cy="701336"/>
                  <wp:effectExtent l="0" t="0" r="0" b="3810"/>
                  <wp:docPr id="2" name="Obrázek 2" descr="G:\_archive_ag_du_new_recon\_SCS\_Formul_Loga_etc\LogaVizitky\Nove logo 2013\Final\office &amp; web\SCS_logotyp_doplnkovy\SCS_logotyp_doplnkovy_Cy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_archive_ag_du_new_recon\_SCS\_Formul_Loga_etc\LogaVizitky\Nove logo 2013\Final\office &amp; web\SCS_logotyp_doplnkovy\SCS_logotyp_doplnkovy_Cy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40" cy="70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C8A" w:rsidRPr="006925BE" w:rsidRDefault="003A1C8A" w:rsidP="00C1358B">
            <w:pPr>
              <w:pStyle w:val="Zkladntext"/>
              <w:tabs>
                <w:tab w:val="left" w:pos="426"/>
                <w:tab w:val="left" w:pos="720"/>
                <w:tab w:val="left" w:pos="1985"/>
              </w:tabs>
              <w:spacing w:line="240" w:lineRule="auto"/>
              <w:jc w:val="left"/>
              <w:rPr>
                <w:spacing w:val="10"/>
                <w:sz w:val="8"/>
              </w:rPr>
            </w:pPr>
          </w:p>
        </w:tc>
      </w:tr>
      <w:tr w:rsidR="003A1C8A" w:rsidRPr="003A1C8A" w:rsidTr="003A1C8A">
        <w:trPr>
          <w:cantSplit/>
        </w:trPr>
        <w:tc>
          <w:tcPr>
            <w:tcW w:w="9072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3A1C8A" w:rsidRPr="003A1C8A" w:rsidRDefault="003A1C8A" w:rsidP="00C1358B">
            <w:pPr>
              <w:tabs>
                <w:tab w:val="left" w:pos="4380"/>
              </w:tabs>
              <w:spacing w:before="120" w:line="360" w:lineRule="auto"/>
              <w:jc w:val="center"/>
              <w:rPr>
                <w:color w:val="00B0F0"/>
                <w:spacing w:val="10"/>
                <w:sz w:val="22"/>
                <w:szCs w:val="22"/>
              </w:rPr>
            </w:pPr>
            <w:r w:rsidRPr="003A1C8A">
              <w:rPr>
                <w:b/>
                <w:color w:val="00B0F0"/>
                <w:spacing w:val="30"/>
                <w:sz w:val="18"/>
                <w:szCs w:val="22"/>
              </w:rPr>
              <w:t xml:space="preserve">SDRUŽENÍ ČESKÝCH </w:t>
            </w:r>
            <w:proofErr w:type="gramStart"/>
            <w:r w:rsidRPr="003A1C8A">
              <w:rPr>
                <w:b/>
                <w:color w:val="00B0F0"/>
                <w:spacing w:val="30"/>
                <w:sz w:val="18"/>
                <w:szCs w:val="22"/>
              </w:rPr>
              <w:t xml:space="preserve">SPOTŘEBITELŮ, </w:t>
            </w:r>
            <w:r w:rsidR="00256617">
              <w:rPr>
                <w:b/>
                <w:color w:val="00B0F0"/>
                <w:spacing w:val="30"/>
                <w:sz w:val="18"/>
                <w:szCs w:val="22"/>
              </w:rPr>
              <w:t>z</w:t>
            </w:r>
            <w:r w:rsidRPr="003A1C8A">
              <w:rPr>
                <w:b/>
                <w:color w:val="00B0F0"/>
                <w:spacing w:val="30"/>
                <w:sz w:val="18"/>
                <w:szCs w:val="22"/>
              </w:rPr>
              <w:t xml:space="preserve">. </w:t>
            </w:r>
            <w:proofErr w:type="spellStart"/>
            <w:r w:rsidR="00256617">
              <w:rPr>
                <w:b/>
                <w:color w:val="00B0F0"/>
                <w:spacing w:val="30"/>
                <w:sz w:val="18"/>
                <w:szCs w:val="22"/>
              </w:rPr>
              <w:t>ú</w:t>
            </w:r>
            <w:r w:rsidRPr="003A1C8A">
              <w:rPr>
                <w:b/>
                <w:color w:val="00B0F0"/>
                <w:spacing w:val="30"/>
                <w:sz w:val="18"/>
                <w:szCs w:val="22"/>
              </w:rPr>
              <w:t>.</w:t>
            </w:r>
            <w:proofErr w:type="spellEnd"/>
            <w:proofErr w:type="gramEnd"/>
            <w:r w:rsidRPr="003A1C8A">
              <w:rPr>
                <w:b/>
                <w:color w:val="00B0F0"/>
                <w:spacing w:val="30"/>
                <w:sz w:val="18"/>
                <w:szCs w:val="22"/>
              </w:rPr>
              <w:t xml:space="preserve"> </w:t>
            </w:r>
            <w:r w:rsidR="00A35C1E">
              <w:rPr>
                <w:b/>
                <w:color w:val="00B0F0"/>
                <w:spacing w:val="30"/>
                <w:sz w:val="18"/>
                <w:szCs w:val="22"/>
              </w:rPr>
              <w:t xml:space="preserve"> </w:t>
            </w:r>
            <w:r w:rsidRPr="003A1C8A">
              <w:rPr>
                <w:b/>
                <w:color w:val="00B0F0"/>
                <w:spacing w:val="30"/>
                <w:sz w:val="18"/>
                <w:szCs w:val="22"/>
              </w:rPr>
              <w:t>/ CZECH CONSUMER ASSOCIATION</w:t>
            </w:r>
          </w:p>
        </w:tc>
      </w:tr>
    </w:tbl>
    <w:p w:rsidR="003A1C8A" w:rsidRDefault="003A1C8A" w:rsidP="00C1358B">
      <w:pPr>
        <w:spacing w:after="120"/>
        <w:rPr>
          <w:sz w:val="16"/>
        </w:rPr>
      </w:pPr>
    </w:p>
    <w:p w:rsidR="00701A71" w:rsidRDefault="00701A71" w:rsidP="00C1358B">
      <w:pPr>
        <w:spacing w:after="120"/>
        <w:jc w:val="center"/>
        <w:rPr>
          <w:rFonts w:ascii="Tahoma" w:hAnsi="Tahoma" w:cs="Tahoma"/>
          <w:b/>
          <w:sz w:val="20"/>
        </w:rPr>
      </w:pPr>
      <w:r w:rsidRPr="00F26F91">
        <w:rPr>
          <w:rFonts w:ascii="Tahoma" w:hAnsi="Tahoma" w:cs="Tahoma"/>
          <w:b/>
          <w:sz w:val="20"/>
        </w:rPr>
        <w:t>Tisková zpráva SČS</w:t>
      </w:r>
    </w:p>
    <w:p w:rsidR="00701A71" w:rsidRPr="00701A71" w:rsidRDefault="00701A71" w:rsidP="00C1358B">
      <w:pPr>
        <w:spacing w:after="120"/>
        <w:jc w:val="center"/>
        <w:rPr>
          <w:b/>
          <w:sz w:val="32"/>
        </w:rPr>
      </w:pPr>
      <w:r w:rsidRPr="00701A71">
        <w:rPr>
          <w:rFonts w:ascii="Tahoma" w:hAnsi="Tahoma" w:cs="Tahoma"/>
          <w:b/>
        </w:rPr>
        <w:t xml:space="preserve"> Tážeme se rodičů: </w:t>
      </w:r>
      <w:r w:rsidRPr="00701A71">
        <w:rPr>
          <w:b/>
          <w:sz w:val="32"/>
        </w:rPr>
        <w:t>Obouváte správně své děti?</w:t>
      </w:r>
    </w:p>
    <w:p w:rsidR="00CD7669" w:rsidRPr="00CD7669" w:rsidRDefault="00701A71" w:rsidP="00CD7669">
      <w:pPr>
        <w:spacing w:after="120"/>
        <w:ind w:right="-427"/>
        <w:jc w:val="both"/>
      </w:pPr>
      <w:r>
        <w:rPr>
          <w:rFonts w:ascii="Tahoma" w:hAnsi="Tahoma" w:cs="Tahoma"/>
          <w:sz w:val="20"/>
        </w:rPr>
        <w:t>Praha, 2014-10-15</w:t>
      </w:r>
      <w:r w:rsidR="00C1358B">
        <w:rPr>
          <w:rFonts w:ascii="Tahoma" w:hAnsi="Tahoma" w:cs="Tahoma"/>
          <w:sz w:val="20"/>
        </w:rPr>
        <w:t xml:space="preserve">; </w:t>
      </w:r>
      <w:r w:rsidR="00CD7669" w:rsidRPr="00CD7669">
        <w:t>Blíží se vánoční nákupy, a rodiče by měli více vnímat doporučení odborníků, vydávaná ve prospěch zdraví dětí.</w:t>
      </w:r>
    </w:p>
    <w:p w:rsidR="00701A71" w:rsidRDefault="00701A71" w:rsidP="00CD7669">
      <w:pPr>
        <w:spacing w:after="120"/>
        <w:ind w:right="-427"/>
        <w:jc w:val="both"/>
      </w:pPr>
      <w:r>
        <w:t xml:space="preserve">Jednou z  prioritních aktivit Sdružení českých </w:t>
      </w:r>
      <w:proofErr w:type="gramStart"/>
      <w:r>
        <w:t xml:space="preserve">spotřebitelů, </w:t>
      </w:r>
      <w:r w:rsidR="00C1358B">
        <w:t>z</w:t>
      </w:r>
      <w:r>
        <w:t>. s.</w:t>
      </w:r>
      <w:proofErr w:type="gramEnd"/>
      <w:r>
        <w:t xml:space="preserve"> (SČS) je i problematika zlepšování a také zpřísňování podmínek pro dodávání zdravotně nezávadné dětské obuvi na trh EU. Vycházíme přitom např. z toho, že Univerzita Tomáše Bati, Fakulta technologická Zlín provedla </w:t>
      </w:r>
      <w:r>
        <w:t>již před několika lety</w:t>
      </w:r>
      <w:r>
        <w:t xml:space="preserve"> výzkum, který jednoznačně hovoří o tom, že 99% dětí se rodí se zdravýma nohama; když však přicházejí do 1. třídy ZŠ, má již 30% dětí poškození nohou, které je v drtivé většině nevratné po zbytek života.</w:t>
      </w:r>
      <w:r>
        <w:t xml:space="preserve"> A tak z</w:t>
      </w:r>
      <w:r>
        <w:t>as a znovu, každoročně připomíná</w:t>
      </w:r>
      <w:r>
        <w:t>me</w:t>
      </w:r>
      <w:r>
        <w:t xml:space="preserve"> český</w:t>
      </w:r>
      <w:r>
        <w:t>m</w:t>
      </w:r>
      <w:r>
        <w:t xml:space="preserve"> spotřebitelů</w:t>
      </w:r>
      <w:r>
        <w:t>m</w:t>
      </w:r>
      <w:r>
        <w:t xml:space="preserve"> </w:t>
      </w:r>
      <w:r>
        <w:t xml:space="preserve">- </w:t>
      </w:r>
      <w:r>
        <w:t>rodičům a všem dospělým, kteří pečují o děti, aby si uvědomili svoji odpovědnost za správné „obutí“ svých ratolestí.</w:t>
      </w:r>
      <w:r w:rsidRPr="006C49FD">
        <w:rPr>
          <w:i/>
        </w:rPr>
        <w:t xml:space="preserve"> </w:t>
      </w:r>
      <w:r w:rsidRPr="006C49FD">
        <w:t xml:space="preserve">Mnoho rodičů </w:t>
      </w:r>
      <w:r>
        <w:t xml:space="preserve">přesto stále </w:t>
      </w:r>
      <w:r w:rsidRPr="006C49FD">
        <w:t>neví, jak mají dětskou obuv</w:t>
      </w:r>
      <w:r w:rsidRPr="00EE5D86">
        <w:t xml:space="preserve"> </w:t>
      </w:r>
      <w:r w:rsidRPr="006C49FD">
        <w:t>vybírat</w:t>
      </w:r>
      <w:r>
        <w:t>; a dokonce výběr obuvi podceňují</w:t>
      </w:r>
      <w:r w:rsidRPr="006C49FD">
        <w:t>.</w:t>
      </w:r>
      <w:bookmarkStart w:id="0" w:name="_GoBack"/>
      <w:bookmarkEnd w:id="0"/>
    </w:p>
    <w:p w:rsidR="00701A71" w:rsidRDefault="00701A71" w:rsidP="00CD7669">
      <w:pPr>
        <w:spacing w:after="120"/>
        <w:ind w:right="-427"/>
        <w:jc w:val="both"/>
        <w:rPr>
          <w:i/>
          <w:iCs/>
        </w:rPr>
      </w:pPr>
      <w:r w:rsidRPr="00701A71">
        <w:rPr>
          <w:i/>
        </w:rPr>
        <w:t>„</w:t>
      </w:r>
      <w:r w:rsidRPr="00701A71">
        <w:rPr>
          <w:i/>
        </w:rPr>
        <w:t xml:space="preserve">V rámci </w:t>
      </w:r>
      <w:r w:rsidRPr="00701A71">
        <w:rPr>
          <w:i/>
        </w:rPr>
        <w:t>vzdělávání</w:t>
      </w:r>
      <w:r w:rsidRPr="00701A71">
        <w:rPr>
          <w:i/>
        </w:rPr>
        <w:t xml:space="preserve"> spotřebitelské veřejnosti vydáváme osvětový materiál „Obouváme správně své děti?“. Vysvětlujeme v něm základní aspekty zdravotně závadné obuvi a popisujeme, jakým způsobem se vyvarovat zakoupení nevhodné obuvi určené pro naše děti. Systém dobrovolné certifikace existuje v ČR od roku 1997, je doprovázen logem s vyznačením „Žirafy“. Značka </w:t>
      </w:r>
      <w:r w:rsidRPr="00701A71">
        <w:rPr>
          <w:i/>
        </w:rPr>
        <w:t xml:space="preserve">kvality přijatá do programu Česká kvalita </w:t>
      </w:r>
      <w:r w:rsidRPr="00701A71">
        <w:rPr>
          <w:i/>
        </w:rPr>
        <w:t>garantuje, že obuv je zdravotně nezávadná nejen z hygienického hlediska, ale i konstrukčně</w:t>
      </w:r>
      <w:r>
        <w:t>,</w:t>
      </w:r>
      <w:r w:rsidR="00C1358B">
        <w:t>“</w:t>
      </w:r>
      <w:r>
        <w:t xml:space="preserve"> vysvětluje </w:t>
      </w:r>
      <w:r w:rsidRPr="00CB3ED2">
        <w:rPr>
          <w:iCs/>
        </w:rPr>
        <w:t xml:space="preserve">hlavní koordinátor </w:t>
      </w:r>
      <w:r>
        <w:rPr>
          <w:iCs/>
        </w:rPr>
        <w:t>této kampaně, Petr Krejcar, regionální ředitel SČS v Hradci Králové.</w:t>
      </w:r>
    </w:p>
    <w:p w:rsidR="00701A71" w:rsidRDefault="00701A71" w:rsidP="00CD7669">
      <w:pPr>
        <w:spacing w:after="120" w:line="276" w:lineRule="auto"/>
        <w:ind w:right="-426"/>
        <w:jc w:val="both"/>
      </w:pPr>
      <w:r>
        <w:t xml:space="preserve">Osvětový materiál „Obouváme správně své děti?“ </w:t>
      </w:r>
      <w:r w:rsidR="00C1358B">
        <w:t xml:space="preserve">rozesílá SČS </w:t>
      </w:r>
      <w:r>
        <w:t>mateřsk</w:t>
      </w:r>
      <w:r w:rsidR="00C1358B">
        <w:t>ým</w:t>
      </w:r>
      <w:r>
        <w:t xml:space="preserve"> škol</w:t>
      </w:r>
      <w:r w:rsidR="00C1358B">
        <w:t>ám ve vybraných krajích, které každoročně obměňujeme</w:t>
      </w:r>
      <w:r w:rsidR="00CD7669">
        <w:t>, tak, abychom postupně vykrývali celou ČR</w:t>
      </w:r>
      <w:r w:rsidR="00C1358B">
        <w:t xml:space="preserve">. </w:t>
      </w:r>
      <w:r w:rsidR="00C1358B" w:rsidRPr="00882431">
        <w:rPr>
          <w:iCs/>
        </w:rPr>
        <w:t>Prostřednictvím školek se letáky</w:t>
      </w:r>
      <w:r w:rsidR="00CD7669">
        <w:rPr>
          <w:iCs/>
        </w:rPr>
        <w:t xml:space="preserve"> </w:t>
      </w:r>
      <w:r w:rsidR="00C1358B" w:rsidRPr="00882431">
        <w:rPr>
          <w:iCs/>
        </w:rPr>
        <w:t>dostávají k</w:t>
      </w:r>
      <w:r w:rsidR="00CD7669">
        <w:rPr>
          <w:iCs/>
        </w:rPr>
        <w:t> </w:t>
      </w:r>
      <w:r w:rsidR="00C1358B" w:rsidRPr="00882431">
        <w:rPr>
          <w:iCs/>
        </w:rPr>
        <w:t>rodičům</w:t>
      </w:r>
      <w:r w:rsidR="00CD7669">
        <w:rPr>
          <w:iCs/>
        </w:rPr>
        <w:t xml:space="preserve"> (letos</w:t>
      </w:r>
      <w:r w:rsidR="00C1358B" w:rsidRPr="00882431">
        <w:t xml:space="preserve"> </w:t>
      </w:r>
      <w:r w:rsidR="00CD7669" w:rsidRPr="004B7A65">
        <w:t>Plzeňský kraj</w:t>
      </w:r>
      <w:r w:rsidR="00CD7669">
        <w:t xml:space="preserve">, </w:t>
      </w:r>
      <w:r w:rsidR="00CD7669" w:rsidRPr="004B7A65">
        <w:t xml:space="preserve">Liberecký kraj </w:t>
      </w:r>
      <w:r w:rsidR="00CD7669">
        <w:t xml:space="preserve">a Zlínský kraj. </w:t>
      </w:r>
      <w:r w:rsidR="00C1358B" w:rsidRPr="00882431">
        <w:t>Část nákladu šla opět do obchodů prostřednictvím České obuvnické a kožedělné asociace.</w:t>
      </w:r>
      <w:r w:rsidR="00C1358B" w:rsidRPr="00882431">
        <w:rPr>
          <w:iCs/>
        </w:rPr>
        <w:t xml:space="preserve"> </w:t>
      </w:r>
      <w:r w:rsidR="00C1358B">
        <w:rPr>
          <w:iCs/>
        </w:rPr>
        <w:t xml:space="preserve">Publikace je k dispozici na webu SČS </w:t>
      </w:r>
      <w:hyperlink r:id="rId9" w:history="1">
        <w:r w:rsidR="00C1358B" w:rsidRPr="00CD7669">
          <w:rPr>
            <w:rStyle w:val="Hypertextovodkaz"/>
            <w:iCs/>
          </w:rPr>
          <w:t>zde</w:t>
        </w:r>
      </w:hyperlink>
      <w:r w:rsidR="00C1358B">
        <w:rPr>
          <w:iCs/>
        </w:rPr>
        <w:t>.</w:t>
      </w:r>
    </w:p>
    <w:p w:rsidR="00701A71" w:rsidRPr="00960109" w:rsidRDefault="00CD7669" w:rsidP="00C1358B">
      <w:pPr>
        <w:spacing w:after="120" w:line="276" w:lineRule="auto"/>
        <w:ind w:right="-426"/>
        <w:jc w:val="both"/>
      </w:pPr>
      <w:r>
        <w:rPr>
          <w:i/>
        </w:rPr>
        <w:t xml:space="preserve"> </w:t>
      </w:r>
      <w:r w:rsidR="00701A71">
        <w:rPr>
          <w:i/>
        </w:rPr>
        <w:t>„</w:t>
      </w:r>
      <w:r w:rsidR="00701A71" w:rsidRPr="001F4963">
        <w:rPr>
          <w:i/>
        </w:rPr>
        <w:t xml:space="preserve">Téma bezpečnosti, resp. zdravotní nezávadnosti dětské obuvi </w:t>
      </w:r>
      <w:r w:rsidR="00701A71">
        <w:rPr>
          <w:i/>
        </w:rPr>
        <w:t xml:space="preserve">se </w:t>
      </w:r>
      <w:r w:rsidR="00701A71" w:rsidRPr="001F4963">
        <w:rPr>
          <w:i/>
        </w:rPr>
        <w:t>snaží SČS řešit již po několik let. Hlavním cílem je vytvoření evropské harmonizované technické normy</w:t>
      </w:r>
      <w:r w:rsidR="00701A71">
        <w:rPr>
          <w:i/>
        </w:rPr>
        <w:t xml:space="preserve">,“ </w:t>
      </w:r>
      <w:r w:rsidR="00701A71" w:rsidRPr="00960109">
        <w:t>upozorňuje Libor Dupal, předseda SČS a dodává:</w:t>
      </w:r>
      <w:r w:rsidR="00701A71">
        <w:rPr>
          <w:i/>
        </w:rPr>
        <w:t xml:space="preserve"> „</w:t>
      </w:r>
      <w:r>
        <w:rPr>
          <w:i/>
        </w:rPr>
        <w:t xml:space="preserve">Na tomto se shodli též partneři na národní konferenci ve Zlíně v květnu </w:t>
      </w:r>
      <w:proofErr w:type="gramStart"/>
      <w:r>
        <w:rPr>
          <w:i/>
        </w:rPr>
        <w:t>t.r.</w:t>
      </w:r>
      <w:proofErr w:type="gramEnd"/>
      <w:r>
        <w:rPr>
          <w:i/>
        </w:rPr>
        <w:t xml:space="preserve"> (viz </w:t>
      </w:r>
      <w:hyperlink r:id="rId10" w:anchor="detail" w:history="1">
        <w:r w:rsidRPr="00CD7669">
          <w:rPr>
            <w:rStyle w:val="Hypertextovodkaz"/>
            <w:i/>
          </w:rPr>
          <w:t>zde</w:t>
        </w:r>
      </w:hyperlink>
      <w:r>
        <w:rPr>
          <w:i/>
        </w:rPr>
        <w:t>).</w:t>
      </w:r>
      <w:r w:rsidR="00701A71" w:rsidRPr="001F4963">
        <w:rPr>
          <w:i/>
        </w:rPr>
        <w:t>Tím by se vytvořily všeobecné požadavky jednotné v rámci celé Unie a zamezila by se výroba, resp. omezil dovoz levné, ale pro děti nevhodné obuvi.</w:t>
      </w:r>
      <w:r w:rsidR="00701A71">
        <w:rPr>
          <w:i/>
        </w:rPr>
        <w:t xml:space="preserve">“ </w:t>
      </w:r>
      <w:r w:rsidR="00701A71">
        <w:t>SČS v tomto směru působí v evropských strukturách.</w:t>
      </w:r>
    </w:p>
    <w:p w:rsidR="00701A71" w:rsidRPr="00E50F74" w:rsidRDefault="00701A71" w:rsidP="00C1358B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Další informace poskytne</w:t>
      </w:r>
      <w:r w:rsidRPr="00E50F74">
        <w:rPr>
          <w:rFonts w:ascii="Tahoma" w:hAnsi="Tahoma" w:cs="Tahoma"/>
          <w:b/>
          <w:sz w:val="20"/>
          <w:szCs w:val="20"/>
        </w:rPr>
        <w:t>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503"/>
        <w:gridCol w:w="5103"/>
      </w:tblGrid>
      <w:tr w:rsidR="00701A71" w:rsidRPr="00882431" w:rsidTr="000B1D57">
        <w:tc>
          <w:tcPr>
            <w:tcW w:w="4503" w:type="dxa"/>
          </w:tcPr>
          <w:p w:rsidR="00701A71" w:rsidRPr="00882431" w:rsidRDefault="00701A71" w:rsidP="00C1358B">
            <w:pPr>
              <w:spacing w:after="120"/>
              <w:rPr>
                <w:rFonts w:ascii="Tahoma" w:hAnsi="Tahoma" w:cs="Tahoma"/>
                <w:sz w:val="18"/>
                <w:szCs w:val="20"/>
              </w:rPr>
            </w:pPr>
            <w:r w:rsidRPr="00882431">
              <w:rPr>
                <w:rFonts w:ascii="Tahoma" w:hAnsi="Tahoma" w:cs="Tahoma"/>
                <w:sz w:val="18"/>
                <w:szCs w:val="20"/>
              </w:rPr>
              <w:t>Petr Krejcar, regionální ředitel Hradec Králové</w:t>
            </w:r>
          </w:p>
          <w:p w:rsidR="00701A71" w:rsidRPr="00882431" w:rsidRDefault="00701A71" w:rsidP="00C1358B">
            <w:pPr>
              <w:spacing w:after="120"/>
              <w:rPr>
                <w:rFonts w:ascii="Tahoma" w:hAnsi="Tahoma" w:cs="Tahoma"/>
                <w:sz w:val="18"/>
                <w:szCs w:val="20"/>
              </w:rPr>
            </w:pPr>
            <w:r w:rsidRPr="00882431">
              <w:rPr>
                <w:rFonts w:ascii="Tahoma" w:hAnsi="Tahoma" w:cs="Tahoma"/>
                <w:sz w:val="18"/>
                <w:szCs w:val="20"/>
              </w:rPr>
              <w:t xml:space="preserve">Tel. 495215 266, e-mail </w:t>
            </w:r>
            <w:hyperlink r:id="rId11" w:history="1">
              <w:r w:rsidRPr="00882431">
                <w:rPr>
                  <w:rStyle w:val="Hypertextovodkaz"/>
                  <w:rFonts w:ascii="Tahoma" w:hAnsi="Tahoma" w:cs="Tahoma"/>
                  <w:sz w:val="18"/>
                  <w:szCs w:val="20"/>
                </w:rPr>
                <w:t>krejcar@regio.cz</w:t>
              </w:r>
            </w:hyperlink>
            <w:r w:rsidRPr="00882431">
              <w:rPr>
                <w:rFonts w:ascii="Tahoma" w:hAnsi="Tahoma" w:cs="Tahoma"/>
                <w:sz w:val="18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701A71" w:rsidRPr="00882431" w:rsidRDefault="00701A71" w:rsidP="00C1358B">
            <w:pPr>
              <w:spacing w:after="120"/>
              <w:rPr>
                <w:rFonts w:ascii="Tahoma" w:hAnsi="Tahoma" w:cs="Tahoma"/>
                <w:sz w:val="18"/>
                <w:szCs w:val="20"/>
              </w:rPr>
            </w:pPr>
            <w:r w:rsidRPr="00882431">
              <w:rPr>
                <w:rFonts w:ascii="Tahoma" w:hAnsi="Tahoma" w:cs="Tahoma"/>
                <w:sz w:val="18"/>
                <w:szCs w:val="20"/>
              </w:rPr>
              <w:t xml:space="preserve">Ing. Libor Dupal, </w:t>
            </w:r>
            <w:r w:rsidR="00CD7669">
              <w:rPr>
                <w:rFonts w:ascii="Tahoma" w:hAnsi="Tahoma" w:cs="Tahoma"/>
                <w:sz w:val="18"/>
                <w:szCs w:val="20"/>
              </w:rPr>
              <w:t>ředitel</w:t>
            </w:r>
            <w:r w:rsidRPr="00882431">
              <w:rPr>
                <w:rFonts w:ascii="Tahoma" w:hAnsi="Tahoma" w:cs="Tahoma"/>
                <w:sz w:val="18"/>
                <w:szCs w:val="20"/>
              </w:rPr>
              <w:t xml:space="preserve"> SČS</w:t>
            </w:r>
          </w:p>
          <w:p w:rsidR="00701A71" w:rsidRPr="00882431" w:rsidRDefault="00701A71" w:rsidP="00C1358B">
            <w:pPr>
              <w:spacing w:after="120"/>
              <w:rPr>
                <w:rFonts w:ascii="Tahoma" w:hAnsi="Tahoma" w:cs="Tahoma"/>
                <w:sz w:val="18"/>
                <w:szCs w:val="20"/>
              </w:rPr>
            </w:pPr>
            <w:r w:rsidRPr="00882431">
              <w:rPr>
                <w:rFonts w:ascii="Tahoma" w:hAnsi="Tahoma" w:cs="Tahoma"/>
                <w:sz w:val="18"/>
                <w:szCs w:val="20"/>
              </w:rPr>
              <w:t xml:space="preserve">mobil: +420 602 56 18 56, e-mail: </w:t>
            </w:r>
            <w:hyperlink r:id="rId12" w:history="1">
              <w:r w:rsidRPr="00882431">
                <w:rPr>
                  <w:rStyle w:val="Hypertextovodkaz"/>
                  <w:rFonts w:ascii="Tahoma" w:hAnsi="Tahoma" w:cs="Tahoma"/>
                  <w:sz w:val="18"/>
                  <w:szCs w:val="20"/>
                </w:rPr>
                <w:t>dupal@regio.cz</w:t>
              </w:r>
            </w:hyperlink>
          </w:p>
        </w:tc>
      </w:tr>
    </w:tbl>
    <w:p w:rsidR="00701A71" w:rsidRDefault="00701A71" w:rsidP="00CD7669">
      <w:pPr>
        <w:pStyle w:val="Normlnweb"/>
        <w:spacing w:before="0" w:beforeAutospacing="0" w:after="120" w:afterAutospacing="0"/>
        <w:ind w:right="-427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Sdružení českých </w:t>
      </w:r>
      <w:proofErr w:type="gramStart"/>
      <w:r>
        <w:rPr>
          <w:b/>
          <w:sz w:val="18"/>
          <w:szCs w:val="18"/>
        </w:rPr>
        <w:t xml:space="preserve">spotřebitelů, </w:t>
      </w:r>
      <w:proofErr w:type="spellStart"/>
      <w:r>
        <w:rPr>
          <w:b/>
          <w:sz w:val="18"/>
          <w:szCs w:val="18"/>
        </w:rPr>
        <w:t>z.ú</w:t>
      </w:r>
      <w:proofErr w:type="spellEnd"/>
      <w:r>
        <w:rPr>
          <w:b/>
          <w:sz w:val="18"/>
          <w:szCs w:val="18"/>
        </w:rPr>
        <w:t>.</w:t>
      </w:r>
      <w:proofErr w:type="gramEnd"/>
      <w:r>
        <w:rPr>
          <w:b/>
          <w:sz w:val="18"/>
          <w:szCs w:val="18"/>
        </w:rPr>
        <w:t xml:space="preserve"> (SČS)</w:t>
      </w:r>
      <w:r>
        <w:rPr>
          <w:sz w:val="18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:rsidR="00701A71" w:rsidRDefault="00701A71" w:rsidP="00CD7669">
      <w:pPr>
        <w:spacing w:after="120"/>
        <w:rPr>
          <w:sz w:val="22"/>
          <w:szCs w:val="22"/>
          <w:u w:val="single"/>
        </w:rPr>
      </w:pPr>
      <w:r w:rsidRPr="008516C6">
        <w:rPr>
          <w:sz w:val="18"/>
          <w:szCs w:val="18"/>
        </w:rPr>
        <w:t xml:space="preserve">Pod Altánem 99/103; </w:t>
      </w:r>
      <w:proofErr w:type="gramStart"/>
      <w:r w:rsidRPr="008516C6">
        <w:rPr>
          <w:sz w:val="18"/>
          <w:szCs w:val="18"/>
        </w:rPr>
        <w:t>100 00  Praha</w:t>
      </w:r>
      <w:proofErr w:type="gramEnd"/>
      <w:r w:rsidRPr="008516C6">
        <w:rPr>
          <w:sz w:val="18"/>
          <w:szCs w:val="18"/>
        </w:rPr>
        <w:t xml:space="preserve"> 10 </w:t>
      </w:r>
      <w:r>
        <w:rPr>
          <w:sz w:val="18"/>
          <w:szCs w:val="18"/>
        </w:rPr>
        <w:t>–</w:t>
      </w:r>
      <w:r w:rsidRPr="008516C6">
        <w:rPr>
          <w:sz w:val="18"/>
          <w:szCs w:val="18"/>
        </w:rPr>
        <w:t xml:space="preserve"> Strašnice</w:t>
      </w:r>
      <w:r>
        <w:rPr>
          <w:sz w:val="18"/>
          <w:szCs w:val="18"/>
        </w:rPr>
        <w:t xml:space="preserve">; +420 261263574, </w:t>
      </w:r>
      <w:hyperlink r:id="rId13" w:history="1">
        <w:r w:rsidRPr="00A67115">
          <w:rPr>
            <w:sz w:val="18"/>
            <w:szCs w:val="18"/>
          </w:rPr>
          <w:t>spotrebitel@regio.cz</w:t>
        </w:r>
      </w:hyperlink>
      <w:r>
        <w:rPr>
          <w:sz w:val="18"/>
          <w:szCs w:val="18"/>
        </w:rPr>
        <w:t xml:space="preserve">; </w:t>
      </w:r>
      <w:hyperlink r:id="rId14" w:history="1">
        <w:r w:rsidRPr="00A67115">
          <w:rPr>
            <w:sz w:val="18"/>
            <w:szCs w:val="18"/>
          </w:rPr>
          <w:t>www.konzument.cz</w:t>
        </w:r>
      </w:hyperlink>
      <w:r w:rsidR="00CD7669">
        <w:rPr>
          <w:sz w:val="18"/>
          <w:szCs w:val="18"/>
        </w:rPr>
        <w:t xml:space="preserve"> </w:t>
      </w:r>
    </w:p>
    <w:sectPr w:rsidR="00701A71" w:rsidSect="00A90B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709" w:right="1134" w:bottom="1797" w:left="1701" w:header="140" w:footer="9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E4" w:rsidRDefault="00487AE4">
      <w:r>
        <w:separator/>
      </w:r>
    </w:p>
  </w:endnote>
  <w:endnote w:type="continuationSeparator" w:id="0">
    <w:p w:rsidR="00487AE4" w:rsidRDefault="0048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32D" w:rsidRDefault="009A23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A930AD" w:rsidRPr="009A232D" w:rsidTr="004A0A23">
      <w:tc>
        <w:tcPr>
          <w:tcW w:w="8188" w:type="dxa"/>
        </w:tcPr>
        <w:p w:rsidR="00A930AD" w:rsidRPr="009A232D" w:rsidRDefault="00A930AD" w:rsidP="00A930AD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9A232D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</w:t>
          </w:r>
          <w:proofErr w:type="gramStart"/>
          <w:r w:rsidRPr="009A232D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spotřebitelů, </w:t>
          </w:r>
          <w:proofErr w:type="spellStart"/>
          <w:r w:rsidR="00256617">
            <w:rPr>
              <w:bCs/>
              <w:color w:val="7F7F7F" w:themeColor="text1" w:themeTint="80"/>
              <w:spacing w:val="10"/>
              <w:sz w:val="18"/>
              <w:szCs w:val="16"/>
            </w:rPr>
            <w:t>z.ú</w:t>
          </w:r>
          <w:proofErr w:type="spellEnd"/>
          <w:r w:rsidR="00256617">
            <w:rPr>
              <w:bCs/>
              <w:color w:val="7F7F7F" w:themeColor="text1" w:themeTint="80"/>
              <w:spacing w:val="10"/>
              <w:sz w:val="18"/>
              <w:szCs w:val="16"/>
            </w:rPr>
            <w:t>.</w:t>
          </w:r>
          <w:r w:rsidR="006946A5">
            <w:rPr>
              <w:bCs/>
              <w:color w:val="7F7F7F" w:themeColor="text1" w:themeTint="80"/>
              <w:spacing w:val="10"/>
              <w:sz w:val="18"/>
              <w:szCs w:val="16"/>
            </w:rPr>
            <w:t>, Pod</w:t>
          </w:r>
          <w:proofErr w:type="gramEnd"/>
          <w:r w:rsidR="006946A5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Altánem 99/103, 100 00</w:t>
          </w:r>
          <w:r w:rsidRPr="009A232D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A930AD" w:rsidRPr="009A232D" w:rsidRDefault="003B3A75" w:rsidP="00A930AD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A930AD" w:rsidRPr="009A232D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A930AD" w:rsidRPr="009A232D" w:rsidRDefault="00A930AD" w:rsidP="00A930AD">
          <w:pPr>
            <w:pStyle w:val="Zpat"/>
            <w:rPr>
              <w:color w:val="7F7F7F" w:themeColor="text1" w:themeTint="80"/>
            </w:rPr>
          </w:pPr>
          <w:r w:rsidRPr="009A232D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Bankovní spojení: Česká spořitelna, a. s., č. </w:t>
          </w:r>
          <w:proofErr w:type="spellStart"/>
          <w:r w:rsidRPr="009A232D">
            <w:rPr>
              <w:bCs/>
              <w:color w:val="7F7F7F" w:themeColor="text1" w:themeTint="80"/>
              <w:spacing w:val="10"/>
              <w:sz w:val="18"/>
              <w:szCs w:val="16"/>
            </w:rPr>
            <w:t>ú.</w:t>
          </w:r>
          <w:proofErr w:type="spellEnd"/>
          <w:r w:rsidRPr="009A232D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96282339/0800</w:t>
          </w:r>
        </w:p>
      </w:tc>
      <w:tc>
        <w:tcPr>
          <w:tcW w:w="1134" w:type="dxa"/>
        </w:tcPr>
        <w:p w:rsidR="00A930AD" w:rsidRPr="009A232D" w:rsidRDefault="00923663" w:rsidP="00A930AD">
          <w:pPr>
            <w:pStyle w:val="Zpat"/>
            <w:jc w:val="right"/>
            <w:rPr>
              <w:color w:val="7F7F7F" w:themeColor="text1" w:themeTint="80"/>
            </w:rPr>
          </w:pPr>
          <w:r w:rsidRPr="009A232D">
            <w:rPr>
              <w:color w:val="7F7F7F" w:themeColor="text1" w:themeTint="80"/>
            </w:rPr>
            <w:fldChar w:fldCharType="begin"/>
          </w:r>
          <w:r w:rsidR="004A0A23" w:rsidRPr="009A232D">
            <w:rPr>
              <w:color w:val="7F7F7F" w:themeColor="text1" w:themeTint="80"/>
            </w:rPr>
            <w:instrText>PAGE   \* MERGEFORMAT</w:instrText>
          </w:r>
          <w:r w:rsidRPr="009A232D">
            <w:rPr>
              <w:color w:val="7F7F7F" w:themeColor="text1" w:themeTint="80"/>
            </w:rPr>
            <w:fldChar w:fldCharType="separate"/>
          </w:r>
          <w:r w:rsidR="00CD7669">
            <w:rPr>
              <w:noProof/>
              <w:color w:val="7F7F7F" w:themeColor="text1" w:themeTint="80"/>
            </w:rPr>
            <w:t>1</w:t>
          </w:r>
          <w:r w:rsidRPr="009A232D">
            <w:rPr>
              <w:color w:val="7F7F7F" w:themeColor="text1" w:themeTint="80"/>
            </w:rPr>
            <w:fldChar w:fldCharType="end"/>
          </w:r>
        </w:p>
      </w:tc>
    </w:tr>
  </w:tbl>
  <w:p w:rsidR="003D074B" w:rsidRPr="009A232D" w:rsidRDefault="003D074B">
    <w:pPr>
      <w:pStyle w:val="Zpat"/>
      <w:rPr>
        <w:color w:val="7F7F7F" w:themeColor="text1" w:themeTint="80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32D" w:rsidRDefault="009A23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E4" w:rsidRDefault="00487AE4">
      <w:r>
        <w:separator/>
      </w:r>
    </w:p>
  </w:footnote>
  <w:footnote w:type="continuationSeparator" w:id="0">
    <w:p w:rsidR="00487AE4" w:rsidRDefault="00487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32D" w:rsidRDefault="009A232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32D" w:rsidRDefault="009A232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32D" w:rsidRDefault="009A23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97"/>
    <w:rsid w:val="00022F0D"/>
    <w:rsid w:val="00086503"/>
    <w:rsid w:val="000875AE"/>
    <w:rsid w:val="000C3A95"/>
    <w:rsid w:val="001F5E50"/>
    <w:rsid w:val="00256617"/>
    <w:rsid w:val="00262E00"/>
    <w:rsid w:val="00270527"/>
    <w:rsid w:val="00295FE7"/>
    <w:rsid w:val="002B3C34"/>
    <w:rsid w:val="002E4334"/>
    <w:rsid w:val="0032403B"/>
    <w:rsid w:val="0036440A"/>
    <w:rsid w:val="00375D17"/>
    <w:rsid w:val="003A1C8A"/>
    <w:rsid w:val="003B3A75"/>
    <w:rsid w:val="003D074B"/>
    <w:rsid w:val="003E4A6C"/>
    <w:rsid w:val="003F6784"/>
    <w:rsid w:val="00472DD3"/>
    <w:rsid w:val="00487AAA"/>
    <w:rsid w:val="00487AE4"/>
    <w:rsid w:val="004A0A23"/>
    <w:rsid w:val="004A275E"/>
    <w:rsid w:val="004A546C"/>
    <w:rsid w:val="004D0C22"/>
    <w:rsid w:val="004D59FA"/>
    <w:rsid w:val="00535DB4"/>
    <w:rsid w:val="005A316A"/>
    <w:rsid w:val="005D560C"/>
    <w:rsid w:val="005E66D1"/>
    <w:rsid w:val="00621CAD"/>
    <w:rsid w:val="00633191"/>
    <w:rsid w:val="006442E0"/>
    <w:rsid w:val="0067266A"/>
    <w:rsid w:val="006925BE"/>
    <w:rsid w:val="006927EA"/>
    <w:rsid w:val="006946A5"/>
    <w:rsid w:val="006D7004"/>
    <w:rsid w:val="006F1E97"/>
    <w:rsid w:val="00701A71"/>
    <w:rsid w:val="00762248"/>
    <w:rsid w:val="00773CE0"/>
    <w:rsid w:val="007C0E24"/>
    <w:rsid w:val="00837501"/>
    <w:rsid w:val="00864398"/>
    <w:rsid w:val="008B194A"/>
    <w:rsid w:val="00923663"/>
    <w:rsid w:val="0093091A"/>
    <w:rsid w:val="00947FE7"/>
    <w:rsid w:val="00983915"/>
    <w:rsid w:val="009A232D"/>
    <w:rsid w:val="00A0681B"/>
    <w:rsid w:val="00A1610B"/>
    <w:rsid w:val="00A35C1E"/>
    <w:rsid w:val="00A62404"/>
    <w:rsid w:val="00A644EF"/>
    <w:rsid w:val="00A90BC0"/>
    <w:rsid w:val="00A930AD"/>
    <w:rsid w:val="00AE5DB9"/>
    <w:rsid w:val="00B51FD5"/>
    <w:rsid w:val="00B54C10"/>
    <w:rsid w:val="00B75091"/>
    <w:rsid w:val="00B90048"/>
    <w:rsid w:val="00B91ED2"/>
    <w:rsid w:val="00BA4CA7"/>
    <w:rsid w:val="00BA6871"/>
    <w:rsid w:val="00BB2AAE"/>
    <w:rsid w:val="00BB60FC"/>
    <w:rsid w:val="00BC0089"/>
    <w:rsid w:val="00BC7760"/>
    <w:rsid w:val="00BD0932"/>
    <w:rsid w:val="00C1358B"/>
    <w:rsid w:val="00CB1431"/>
    <w:rsid w:val="00CD6109"/>
    <w:rsid w:val="00CD7669"/>
    <w:rsid w:val="00CF5A84"/>
    <w:rsid w:val="00D10963"/>
    <w:rsid w:val="00D22DB4"/>
    <w:rsid w:val="00E2169A"/>
    <w:rsid w:val="00E24434"/>
    <w:rsid w:val="00E25FE6"/>
    <w:rsid w:val="00E43ECD"/>
    <w:rsid w:val="00E45636"/>
    <w:rsid w:val="00F426B4"/>
    <w:rsid w:val="00F61412"/>
    <w:rsid w:val="00FE45AD"/>
    <w:rsid w:val="00FF163C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04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35DB4"/>
    <w:pPr>
      <w:keepNext/>
      <w:ind w:right="-108"/>
      <w:outlineLvl w:val="0"/>
    </w:pPr>
    <w:rPr>
      <w:b/>
      <w:bCs/>
      <w:spacing w:val="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26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6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35DB4"/>
    <w:rPr>
      <w:b/>
      <w:bCs/>
      <w:spacing w:val="6"/>
      <w:sz w:val="24"/>
      <w:szCs w:val="24"/>
    </w:rPr>
  </w:style>
  <w:style w:type="character" w:styleId="Hypertextovodkaz">
    <w:name w:val="Hyperlink"/>
    <w:basedOn w:val="Standardnpsmoodstavce"/>
    <w:uiPriority w:val="99"/>
    <w:rsid w:val="00535DB4"/>
    <w:rPr>
      <w:color w:val="0000FF"/>
      <w:u w:val="single"/>
    </w:rPr>
  </w:style>
  <w:style w:type="paragraph" w:styleId="Zkladntext">
    <w:name w:val="Body Text"/>
    <w:basedOn w:val="Normln"/>
    <w:link w:val="ZkladntextChar"/>
    <w:rsid w:val="004A546C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4A546C"/>
    <w:rPr>
      <w:sz w:val="24"/>
      <w:szCs w:val="24"/>
    </w:rPr>
  </w:style>
  <w:style w:type="table" w:styleId="Mkatabulky">
    <w:name w:val="Table Grid"/>
    <w:basedOn w:val="Normlntabulka"/>
    <w:uiPriority w:val="59"/>
    <w:rsid w:val="00A9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A930AD"/>
    <w:rPr>
      <w:sz w:val="24"/>
      <w:szCs w:val="24"/>
    </w:rPr>
  </w:style>
  <w:style w:type="paragraph" w:styleId="Normlnweb">
    <w:name w:val="Normal (Web)"/>
    <w:basedOn w:val="Normln"/>
    <w:unhideWhenUsed/>
    <w:rsid w:val="00701A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04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35DB4"/>
    <w:pPr>
      <w:keepNext/>
      <w:ind w:right="-108"/>
      <w:outlineLvl w:val="0"/>
    </w:pPr>
    <w:rPr>
      <w:b/>
      <w:bCs/>
      <w:spacing w:val="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26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6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35DB4"/>
    <w:rPr>
      <w:b/>
      <w:bCs/>
      <w:spacing w:val="6"/>
      <w:sz w:val="24"/>
      <w:szCs w:val="24"/>
    </w:rPr>
  </w:style>
  <w:style w:type="character" w:styleId="Hypertextovodkaz">
    <w:name w:val="Hyperlink"/>
    <w:basedOn w:val="Standardnpsmoodstavce"/>
    <w:uiPriority w:val="99"/>
    <w:rsid w:val="00535DB4"/>
    <w:rPr>
      <w:color w:val="0000FF"/>
      <w:u w:val="single"/>
    </w:rPr>
  </w:style>
  <w:style w:type="paragraph" w:styleId="Zkladntext">
    <w:name w:val="Body Text"/>
    <w:basedOn w:val="Normln"/>
    <w:link w:val="ZkladntextChar"/>
    <w:rsid w:val="004A546C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4A546C"/>
    <w:rPr>
      <w:sz w:val="24"/>
      <w:szCs w:val="24"/>
    </w:rPr>
  </w:style>
  <w:style w:type="table" w:styleId="Mkatabulky">
    <w:name w:val="Table Grid"/>
    <w:basedOn w:val="Normlntabulka"/>
    <w:uiPriority w:val="59"/>
    <w:rsid w:val="00A9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A930AD"/>
    <w:rPr>
      <w:sz w:val="24"/>
      <w:szCs w:val="24"/>
    </w:rPr>
  </w:style>
  <w:style w:type="paragraph" w:styleId="Normlnweb">
    <w:name w:val="Normal (Web)"/>
    <w:basedOn w:val="Normln"/>
    <w:unhideWhenUsed/>
    <w:rsid w:val="00701A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upal@regio.cz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potrebitel@regio.cz" TargetMode="External"/><Relationship Id="rId12" Type="http://schemas.openxmlformats.org/officeDocument/2006/relationships/hyperlink" Target="mailto:dupal@regio.cz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rejcar@regio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konzument.cz/novinky/novinka/2/482/jak-je-dulezite-miti-zdravou-obuv.php?action=show_archiv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konzument.cz/users/publications/3-mimo-edice/133-scs-radi-jak-nakupovat-detskou-obuv.pdf" TargetMode="External"/><Relationship Id="rId14" Type="http://schemas.openxmlformats.org/officeDocument/2006/relationships/hyperlink" Target="http://www.konzument.cz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archive_ag_du_new_recon\_SCS\_Formul_Loga_etc\LogaVizitky\Nove%20logo%202013\Final\SCS%20manual\office%20&amp;%20web\SCS_sablony\hlavickovy%20papir%20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A.dot</Template>
  <TotalTime>36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Microsoft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Libor Dupal</dc:creator>
  <cp:lastModifiedBy>Libor Dupal</cp:lastModifiedBy>
  <cp:revision>3</cp:revision>
  <cp:lastPrinted>2014-03-04T10:34:00Z</cp:lastPrinted>
  <dcterms:created xsi:type="dcterms:W3CDTF">2014-10-12T12:11:00Z</dcterms:created>
  <dcterms:modified xsi:type="dcterms:W3CDTF">2014-10-12T12:49:00Z</dcterms:modified>
</cp:coreProperties>
</file>