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2E" w:rsidRDefault="00A7072E" w:rsidP="00A7072E">
      <w:pPr>
        <w:spacing w:before="240" w:after="120"/>
        <w:jc w:val="center"/>
        <w:rPr>
          <w:b/>
        </w:rPr>
      </w:pPr>
      <w:r>
        <w:rPr>
          <w:b/>
        </w:rPr>
        <w:t xml:space="preserve">Tisková zpráva </w:t>
      </w:r>
    </w:p>
    <w:p w:rsidR="00A7072E" w:rsidRPr="007D13AA" w:rsidRDefault="00A7072E" w:rsidP="00A7072E">
      <w:pPr>
        <w:spacing w:before="240" w:after="120"/>
        <w:jc w:val="center"/>
        <w:rPr>
          <w:b/>
        </w:rPr>
      </w:pPr>
      <w:r w:rsidRPr="007D13AA">
        <w:rPr>
          <w:b/>
        </w:rPr>
        <w:t>10 LET POTÉ</w:t>
      </w:r>
    </w:p>
    <w:p w:rsidR="00A7072E" w:rsidRDefault="00A7072E" w:rsidP="00A7072E">
      <w:pPr>
        <w:spacing w:after="120"/>
        <w:rPr>
          <w:sz w:val="22"/>
        </w:rPr>
      </w:pPr>
      <w:r w:rsidRPr="00A7072E">
        <w:rPr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63673457" wp14:editId="094FE259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72E" w:rsidRPr="00947FE7" w:rsidRDefault="00A7072E" w:rsidP="00A7072E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6pt;margin-top:198pt;width:18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vysA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GtYr8r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A7072E" w:rsidRPr="00947FE7" w:rsidRDefault="00A7072E" w:rsidP="00A7072E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7072E">
        <w:rPr>
          <w:sz w:val="22"/>
        </w:rPr>
        <w:t xml:space="preserve">Česká republika </w:t>
      </w:r>
      <w:r>
        <w:rPr>
          <w:sz w:val="22"/>
        </w:rPr>
        <w:t xml:space="preserve">bilancuje </w:t>
      </w:r>
      <w:r w:rsidRPr="00A7072E">
        <w:rPr>
          <w:sz w:val="22"/>
        </w:rPr>
        <w:t xml:space="preserve">deset let členství v EU. </w:t>
      </w:r>
      <w:r>
        <w:rPr>
          <w:sz w:val="22"/>
        </w:rPr>
        <w:t xml:space="preserve">Při této příležitosti vydává </w:t>
      </w:r>
      <w:r>
        <w:rPr>
          <w:sz w:val="22"/>
        </w:rPr>
        <w:t>Sdružení českých spotřebitelů (SČS)</w:t>
      </w:r>
      <w:r>
        <w:rPr>
          <w:sz w:val="22"/>
        </w:rPr>
        <w:t xml:space="preserve"> tuto zprávu, kterou toto výročí rovněž připomíná.</w:t>
      </w:r>
    </w:p>
    <w:p w:rsidR="00A7072E" w:rsidRDefault="00A7072E" w:rsidP="00A7072E">
      <w:pPr>
        <w:spacing w:after="120"/>
        <w:rPr>
          <w:sz w:val="22"/>
        </w:rPr>
      </w:pPr>
      <w:r>
        <w:rPr>
          <w:sz w:val="22"/>
        </w:rPr>
        <w:t xml:space="preserve">SČS </w:t>
      </w:r>
      <w:r>
        <w:rPr>
          <w:sz w:val="22"/>
        </w:rPr>
        <w:t xml:space="preserve">je </w:t>
      </w:r>
      <w:r>
        <w:rPr>
          <w:sz w:val="22"/>
        </w:rPr>
        <w:t xml:space="preserve">často </w:t>
      </w:r>
      <w:r>
        <w:rPr>
          <w:sz w:val="22"/>
        </w:rPr>
        <w:t>ve svém postoji k evropským strukturám a regulačním praktikám Bruselu kritické, ale v souhrnu považuje harmonizační procesy na vnitřním trhu EU za potřebné a Česku</w:t>
      </w:r>
      <w:r w:rsidR="00EE6AC8">
        <w:rPr>
          <w:sz w:val="22"/>
        </w:rPr>
        <w:t>,</w:t>
      </w:r>
      <w:r>
        <w:rPr>
          <w:sz w:val="22"/>
        </w:rPr>
        <w:t xml:space="preserve"> a nejen jeho spotřebitelům</w:t>
      </w:r>
      <w:r w:rsidR="00EE6AC8">
        <w:rPr>
          <w:sz w:val="22"/>
        </w:rPr>
        <w:t>,</w:t>
      </w:r>
      <w:r>
        <w:rPr>
          <w:sz w:val="22"/>
        </w:rPr>
        <w:t xml:space="preserve"> za prospěšné. </w:t>
      </w:r>
      <w:r>
        <w:rPr>
          <w:sz w:val="22"/>
        </w:rPr>
        <w:t>V příloze nabízíme náš pohled na některá témata s ohledem na naše členství medializovaná i stručné obecné shrnutí významu našeho zapojení do evropské integrace.</w:t>
      </w:r>
    </w:p>
    <w:p w:rsidR="00EE6AC8" w:rsidRDefault="00EE6AC8" w:rsidP="00A7072E">
      <w:pPr>
        <w:spacing w:after="120"/>
        <w:rPr>
          <w:sz w:val="22"/>
        </w:rPr>
      </w:pPr>
      <w:r>
        <w:rPr>
          <w:sz w:val="22"/>
        </w:rPr>
        <w:t>„</w:t>
      </w:r>
      <w:r w:rsidR="00A7072E" w:rsidRPr="00EE6AC8">
        <w:rPr>
          <w:i/>
          <w:sz w:val="22"/>
        </w:rPr>
        <w:t>Myslíme si, že m</w:t>
      </w:r>
      <w:r w:rsidR="00A7072E" w:rsidRPr="00EE6AC8">
        <w:rPr>
          <w:i/>
          <w:sz w:val="22"/>
        </w:rPr>
        <w:t xml:space="preserve">nohdy </w:t>
      </w:r>
      <w:r w:rsidR="00A7072E" w:rsidRPr="00EE6AC8">
        <w:rPr>
          <w:i/>
          <w:sz w:val="22"/>
        </w:rPr>
        <w:t xml:space="preserve">jsou v rámci funkce vnitřního trhu EU </w:t>
      </w:r>
      <w:r w:rsidRPr="00EE6AC8">
        <w:rPr>
          <w:i/>
          <w:sz w:val="22"/>
        </w:rPr>
        <w:t xml:space="preserve">zbytečně </w:t>
      </w:r>
      <w:r w:rsidR="00A7072E" w:rsidRPr="00EE6AC8">
        <w:rPr>
          <w:i/>
          <w:sz w:val="22"/>
        </w:rPr>
        <w:t>politizován</w:t>
      </w:r>
      <w:r w:rsidR="00A7072E" w:rsidRPr="00EE6AC8">
        <w:rPr>
          <w:i/>
          <w:sz w:val="22"/>
        </w:rPr>
        <w:t>a témata</w:t>
      </w:r>
      <w:r w:rsidRPr="00EE6AC8">
        <w:rPr>
          <w:i/>
          <w:sz w:val="22"/>
        </w:rPr>
        <w:t xml:space="preserve">, která jsou </w:t>
      </w:r>
      <w:r w:rsidR="00A7072E" w:rsidRPr="00EE6AC8">
        <w:rPr>
          <w:i/>
          <w:sz w:val="22"/>
        </w:rPr>
        <w:t>„jen“ technick</w:t>
      </w:r>
      <w:r w:rsidRPr="00EE6AC8">
        <w:rPr>
          <w:i/>
          <w:sz w:val="22"/>
        </w:rPr>
        <w:t>ými</w:t>
      </w:r>
      <w:r w:rsidR="00A7072E" w:rsidRPr="00EE6AC8">
        <w:rPr>
          <w:i/>
          <w:sz w:val="22"/>
        </w:rPr>
        <w:t xml:space="preserve"> aspekty</w:t>
      </w:r>
      <w:r w:rsidRPr="00EE6AC8">
        <w:rPr>
          <w:i/>
          <w:sz w:val="22"/>
        </w:rPr>
        <w:t xml:space="preserve"> problému a měly by být prioritně d</w:t>
      </w:r>
      <w:r w:rsidR="00A7072E" w:rsidRPr="00EE6AC8">
        <w:rPr>
          <w:i/>
          <w:sz w:val="22"/>
        </w:rPr>
        <w:t>iskutovány odborníky</w:t>
      </w:r>
      <w:r>
        <w:rPr>
          <w:sz w:val="22"/>
        </w:rPr>
        <w:t xml:space="preserve">“, sděluje Libor Dupal, předseda </w:t>
      </w:r>
      <w:r>
        <w:rPr>
          <w:sz w:val="22"/>
        </w:rPr>
        <w:t>SČS</w:t>
      </w:r>
      <w:r>
        <w:rPr>
          <w:sz w:val="22"/>
        </w:rPr>
        <w:t>, který české spotřebitele zastupuje v nejvýznamnějších evropských spotřebitelských platformách. A dodává: „</w:t>
      </w:r>
      <w:r w:rsidRPr="00EE6AC8">
        <w:rPr>
          <w:i/>
          <w:sz w:val="22"/>
        </w:rPr>
        <w:t xml:space="preserve">Řada kauz, které jsou dávány jako příklady bruselské byrokracie, pouze dokládá hlubokou neznalost osoby, která s nimi </w:t>
      </w:r>
      <w:r>
        <w:rPr>
          <w:i/>
          <w:sz w:val="22"/>
        </w:rPr>
        <w:t xml:space="preserve">do médií </w:t>
      </w:r>
      <w:r w:rsidRPr="00EE6AC8">
        <w:rPr>
          <w:i/>
          <w:sz w:val="22"/>
        </w:rPr>
        <w:t>vyrukuje</w:t>
      </w:r>
      <w:r>
        <w:rPr>
          <w:i/>
          <w:sz w:val="22"/>
        </w:rPr>
        <w:t xml:space="preserve">. Máme ovšem případy, </w:t>
      </w:r>
      <w:r w:rsidR="001C7579">
        <w:rPr>
          <w:i/>
          <w:sz w:val="22"/>
        </w:rPr>
        <w:t>kdy funkčnost vnitřního trhu</w:t>
      </w:r>
      <w:r w:rsidRPr="00EE6AC8">
        <w:rPr>
          <w:i/>
          <w:sz w:val="22"/>
        </w:rPr>
        <w:t xml:space="preserve"> je </w:t>
      </w:r>
      <w:r w:rsidR="001C7579">
        <w:rPr>
          <w:i/>
          <w:sz w:val="22"/>
        </w:rPr>
        <w:t>ovlivněna</w:t>
      </w:r>
      <w:r w:rsidRPr="00EE6AC8">
        <w:rPr>
          <w:i/>
          <w:sz w:val="22"/>
        </w:rPr>
        <w:t xml:space="preserve"> na národní úrovni chybným výkladem našich orgánů</w:t>
      </w:r>
      <w:r w:rsidR="001C7579">
        <w:rPr>
          <w:i/>
          <w:sz w:val="22"/>
        </w:rPr>
        <w:t>, anebo kdy vymáhání práva národními orgány není účinné.</w:t>
      </w:r>
      <w:r w:rsidRPr="00EE6AC8">
        <w:rPr>
          <w:i/>
          <w:sz w:val="22"/>
        </w:rPr>
        <w:t xml:space="preserve"> A nelze se donekonečna vymlouvat na podmínky, za nichž jsme do EU vstupovali a kterým jsme se tenkrát přizpůsobovali. Již deset let máme možnosti vývoj aktivně ovlivňovat.</w:t>
      </w:r>
      <w:r>
        <w:rPr>
          <w:sz w:val="22"/>
        </w:rPr>
        <w:t>“.</w:t>
      </w:r>
    </w:p>
    <w:p w:rsidR="00A7072E" w:rsidRPr="00A7072E" w:rsidRDefault="001C7579" w:rsidP="00A7072E">
      <w:pPr>
        <w:spacing w:after="120"/>
        <w:rPr>
          <w:sz w:val="22"/>
        </w:rPr>
      </w:pPr>
      <w:r>
        <w:rPr>
          <w:sz w:val="22"/>
        </w:rPr>
        <w:t xml:space="preserve">Mnohé je </w:t>
      </w:r>
      <w:r>
        <w:rPr>
          <w:sz w:val="22"/>
        </w:rPr>
        <w:t xml:space="preserve">také </w:t>
      </w:r>
      <w:r>
        <w:rPr>
          <w:sz w:val="22"/>
        </w:rPr>
        <w:t>v</w:t>
      </w:r>
      <w:r>
        <w:rPr>
          <w:sz w:val="22"/>
        </w:rPr>
        <w:t xml:space="preserve"> osobní</w:t>
      </w:r>
      <w:r>
        <w:rPr>
          <w:sz w:val="22"/>
        </w:rPr>
        <w:t xml:space="preserve"> zodpovědnosti spotřebitele a SČS spotřebitelům jejich vlastní zodpovědnost často připomíná a své obecně prospěšné služby a aktivity na její podpoře zakládá.</w:t>
      </w:r>
      <w:r>
        <w:rPr>
          <w:sz w:val="22"/>
        </w:rPr>
        <w:t xml:space="preserve"> Více v příloze.</w:t>
      </w:r>
    </w:p>
    <w:p w:rsidR="00A7072E" w:rsidRDefault="00A7072E" w:rsidP="00A7072E">
      <w:pPr>
        <w:spacing w:after="120"/>
        <w:rPr>
          <w:sz w:val="22"/>
        </w:rPr>
      </w:pPr>
      <w:r>
        <w:rPr>
          <w:sz w:val="22"/>
        </w:rPr>
        <w:t>V Praze 2014-04-25</w:t>
      </w:r>
    </w:p>
    <w:p w:rsidR="00A7072E" w:rsidRPr="001C7579" w:rsidRDefault="00A7072E" w:rsidP="001C7579">
      <w:pPr>
        <w:rPr>
          <w:sz w:val="22"/>
        </w:rPr>
      </w:pPr>
      <w:r w:rsidRPr="001C7579">
        <w:rPr>
          <w:sz w:val="22"/>
        </w:rPr>
        <w:t>Ing. Libor Dupal</w:t>
      </w:r>
    </w:p>
    <w:p w:rsidR="00A7072E" w:rsidRPr="001C7579" w:rsidRDefault="00A7072E" w:rsidP="001C7579">
      <w:pPr>
        <w:rPr>
          <w:sz w:val="22"/>
        </w:rPr>
      </w:pPr>
      <w:r w:rsidRPr="001C7579">
        <w:rPr>
          <w:sz w:val="22"/>
        </w:rPr>
        <w:t xml:space="preserve">Předseda </w:t>
      </w:r>
    </w:p>
    <w:p w:rsidR="00A7072E" w:rsidRPr="001C7579" w:rsidRDefault="00A7072E" w:rsidP="001C7579">
      <w:pPr>
        <w:rPr>
          <w:sz w:val="22"/>
        </w:rPr>
      </w:pPr>
      <w:r w:rsidRPr="001C7579">
        <w:rPr>
          <w:sz w:val="22"/>
        </w:rPr>
        <w:t>SDRUŽENÍ ČESKÝCH SPOTŘEBITELŮ</w:t>
      </w:r>
    </w:p>
    <w:p w:rsidR="00A7072E" w:rsidRDefault="00A7072E" w:rsidP="00A7072E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A7072E" w:rsidRDefault="00A7072E" w:rsidP="00A7072E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A7072E" w:rsidRDefault="00A7072E" w:rsidP="00A7072E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</w:t>
      </w:r>
      <w:r w:rsidRPr="000E4E25">
        <w:rPr>
          <w:sz w:val="18"/>
          <w:szCs w:val="18"/>
        </w:rPr>
        <w:t>tel.: +420 261263574, cell: +420 602561856</w:t>
      </w:r>
      <w:r>
        <w:rPr>
          <w:sz w:val="18"/>
          <w:szCs w:val="18"/>
        </w:rPr>
        <w:t xml:space="preserve">, </w:t>
      </w:r>
      <w:hyperlink r:id="rId7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8" w:history="1">
        <w:r w:rsidRPr="00A67115">
          <w:rPr>
            <w:sz w:val="18"/>
            <w:szCs w:val="18"/>
          </w:rPr>
          <w:t>www.konzument.cz</w:t>
        </w:r>
      </w:hyperlink>
    </w:p>
    <w:p w:rsidR="00A7072E" w:rsidRDefault="00A7072E">
      <w:pPr>
        <w:rPr>
          <w:b/>
        </w:rPr>
      </w:pPr>
      <w:r>
        <w:rPr>
          <w:b/>
        </w:rPr>
        <w:br w:type="page"/>
      </w:r>
    </w:p>
    <w:p w:rsidR="00A7072E" w:rsidRPr="00A7072E" w:rsidRDefault="00A7072E" w:rsidP="00A7072E">
      <w:pPr>
        <w:spacing w:before="240" w:after="120"/>
        <w:rPr>
          <w:sz w:val="20"/>
        </w:rPr>
      </w:pPr>
      <w:r w:rsidRPr="00A7072E">
        <w:rPr>
          <w:sz w:val="20"/>
        </w:rPr>
        <w:lastRenderedPageBreak/>
        <w:t>Příloha k tiskové zprávě SČS</w:t>
      </w:r>
    </w:p>
    <w:p w:rsidR="007D13AA" w:rsidRPr="007D13AA" w:rsidRDefault="007D13AA" w:rsidP="007D13AA">
      <w:pPr>
        <w:spacing w:before="240" w:after="120"/>
        <w:jc w:val="center"/>
        <w:rPr>
          <w:b/>
        </w:rPr>
      </w:pPr>
      <w:r w:rsidRPr="007D13AA">
        <w:rPr>
          <w:b/>
        </w:rPr>
        <w:t>10 LET POTÉ</w:t>
      </w:r>
    </w:p>
    <w:p w:rsidR="007D13AA" w:rsidRPr="007D13AA" w:rsidRDefault="00C2672A" w:rsidP="007D13AA">
      <w:pPr>
        <w:spacing w:before="240" w:after="120"/>
        <w:jc w:val="center"/>
        <w:rPr>
          <w:b/>
        </w:rPr>
      </w:pPr>
      <w:r w:rsidRPr="007D13A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39F78029" wp14:editId="66FC6B66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94A" w:rsidRPr="00947FE7" w:rsidRDefault="008B194A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krw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" filled="f" stroked="f" strokeweight="0">
                <v:textbox>
                  <w:txbxContent>
                    <w:p w:rsidR="008B194A" w:rsidRPr="00947FE7" w:rsidRDefault="008B194A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13AA" w:rsidRPr="007D13AA">
        <w:rPr>
          <w:b/>
        </w:rPr>
        <w:t>Česká republika slaví (?) deset let členství v EU. Poznámk</w:t>
      </w:r>
      <w:r w:rsidR="007D13AA">
        <w:rPr>
          <w:b/>
        </w:rPr>
        <w:t>y</w:t>
      </w:r>
      <w:r w:rsidR="007D13AA" w:rsidRPr="007D13AA">
        <w:rPr>
          <w:b/>
        </w:rPr>
        <w:t xml:space="preserve"> z pohledu spotřebitelů</w:t>
      </w:r>
    </w:p>
    <w:p w:rsidR="00375D17" w:rsidRDefault="007D13AA" w:rsidP="007D13AA">
      <w:pPr>
        <w:spacing w:after="120"/>
        <w:rPr>
          <w:sz w:val="22"/>
        </w:rPr>
      </w:pPr>
      <w:r>
        <w:rPr>
          <w:sz w:val="22"/>
        </w:rPr>
        <w:t xml:space="preserve">Kdo je „in“, členství Česka v EU a </w:t>
      </w:r>
      <w:r w:rsidR="00E74535">
        <w:rPr>
          <w:sz w:val="22"/>
        </w:rPr>
        <w:t>„</w:t>
      </w:r>
      <w:r>
        <w:rPr>
          <w:sz w:val="22"/>
        </w:rPr>
        <w:t>Brusel</w:t>
      </w:r>
      <w:r w:rsidR="00E74535">
        <w:rPr>
          <w:sz w:val="22"/>
        </w:rPr>
        <w:t>“</w:t>
      </w:r>
      <w:r>
        <w:rPr>
          <w:sz w:val="22"/>
        </w:rPr>
        <w:t xml:space="preserve"> kritizuje.</w:t>
      </w:r>
    </w:p>
    <w:p w:rsidR="0066421E" w:rsidRDefault="007D13AA" w:rsidP="007D13AA">
      <w:pPr>
        <w:spacing w:after="120"/>
        <w:rPr>
          <w:sz w:val="22"/>
        </w:rPr>
      </w:pPr>
      <w:r>
        <w:rPr>
          <w:sz w:val="22"/>
        </w:rPr>
        <w:t xml:space="preserve">Sdružení českých spotřebitelů (SČS) je ve svém postoji </w:t>
      </w:r>
      <w:r w:rsidR="0066421E">
        <w:rPr>
          <w:sz w:val="22"/>
        </w:rPr>
        <w:t>k</w:t>
      </w:r>
      <w:r>
        <w:rPr>
          <w:sz w:val="22"/>
        </w:rPr>
        <w:t xml:space="preserve"> evropsk</w:t>
      </w:r>
      <w:r w:rsidR="0066421E">
        <w:rPr>
          <w:sz w:val="22"/>
        </w:rPr>
        <w:t>ým</w:t>
      </w:r>
      <w:r>
        <w:rPr>
          <w:sz w:val="22"/>
        </w:rPr>
        <w:t xml:space="preserve"> struktur</w:t>
      </w:r>
      <w:r w:rsidR="0066421E">
        <w:rPr>
          <w:sz w:val="22"/>
        </w:rPr>
        <w:t>ám</w:t>
      </w:r>
      <w:r>
        <w:rPr>
          <w:sz w:val="22"/>
        </w:rPr>
        <w:t xml:space="preserve"> a regulační</w:t>
      </w:r>
      <w:r w:rsidR="0066421E">
        <w:rPr>
          <w:sz w:val="22"/>
        </w:rPr>
        <w:t>m</w:t>
      </w:r>
      <w:r>
        <w:rPr>
          <w:sz w:val="22"/>
        </w:rPr>
        <w:t xml:space="preserve"> praktik</w:t>
      </w:r>
      <w:r w:rsidR="0066421E">
        <w:rPr>
          <w:sz w:val="22"/>
        </w:rPr>
        <w:t>ám</w:t>
      </w:r>
      <w:r>
        <w:rPr>
          <w:sz w:val="22"/>
        </w:rPr>
        <w:t xml:space="preserve"> Bruselu </w:t>
      </w:r>
      <w:r w:rsidR="00E74535">
        <w:rPr>
          <w:sz w:val="22"/>
        </w:rPr>
        <w:t xml:space="preserve">také </w:t>
      </w:r>
      <w:r>
        <w:rPr>
          <w:sz w:val="22"/>
        </w:rPr>
        <w:t xml:space="preserve">často kritické, ale v souhrnu považuje harmonizační procesy na vnitřním trhu EU za potřebné a Česku </w:t>
      </w:r>
      <w:r w:rsidR="004A4537">
        <w:rPr>
          <w:sz w:val="22"/>
        </w:rPr>
        <w:t xml:space="preserve">a nejen jeho spotřebitelům za </w:t>
      </w:r>
      <w:r>
        <w:rPr>
          <w:sz w:val="22"/>
        </w:rPr>
        <w:t xml:space="preserve">prospěšné. </w:t>
      </w:r>
    </w:p>
    <w:p w:rsidR="007D13AA" w:rsidRDefault="007D13AA" w:rsidP="007D13AA">
      <w:pPr>
        <w:spacing w:after="120"/>
        <w:rPr>
          <w:sz w:val="22"/>
        </w:rPr>
      </w:pPr>
      <w:r>
        <w:rPr>
          <w:sz w:val="22"/>
        </w:rPr>
        <w:t>Předseda SČS a autor těchto řádek působil v 90. letech a na počátku milénia téměř deset let v</w:t>
      </w:r>
      <w:r w:rsidR="0066421E">
        <w:rPr>
          <w:sz w:val="22"/>
        </w:rPr>
        <w:t>e státní správě</w:t>
      </w:r>
      <w:r>
        <w:rPr>
          <w:sz w:val="22"/>
        </w:rPr>
        <w:t xml:space="preserve"> se zodpovědností</w:t>
      </w:r>
      <w:r w:rsidR="000B0C3E">
        <w:rPr>
          <w:sz w:val="22"/>
        </w:rPr>
        <w:t>,</w:t>
      </w:r>
      <w:r>
        <w:rPr>
          <w:sz w:val="22"/>
        </w:rPr>
        <w:t xml:space="preserve"> </w:t>
      </w:r>
      <w:r w:rsidR="0066421E">
        <w:rPr>
          <w:sz w:val="22"/>
        </w:rPr>
        <w:t>v rámci přípravy na vstup do EU</w:t>
      </w:r>
      <w:r w:rsidR="000B0C3E">
        <w:rPr>
          <w:sz w:val="22"/>
        </w:rPr>
        <w:t>,</w:t>
      </w:r>
      <w:r w:rsidR="0066421E">
        <w:rPr>
          <w:sz w:val="22"/>
        </w:rPr>
        <w:t xml:space="preserve"> z</w:t>
      </w:r>
      <w:r>
        <w:rPr>
          <w:sz w:val="22"/>
        </w:rPr>
        <w:t xml:space="preserve">a koordinaci sladění českého práva a infrastruktury </w:t>
      </w:r>
      <w:r w:rsidR="0066421E">
        <w:rPr>
          <w:sz w:val="22"/>
        </w:rPr>
        <w:t>pro volný pohyb zboží a zamezování technických překážek obchodu</w:t>
      </w:r>
      <w:r w:rsidR="000B0C3E">
        <w:rPr>
          <w:sz w:val="22"/>
        </w:rPr>
        <w:t>;</w:t>
      </w:r>
      <w:r w:rsidR="0066421E">
        <w:rPr>
          <w:sz w:val="22"/>
        </w:rPr>
        <w:t xml:space="preserve"> bohaté zkušenosti si </w:t>
      </w:r>
      <w:r w:rsidR="000B0C3E">
        <w:rPr>
          <w:sz w:val="22"/>
        </w:rPr>
        <w:t>p</w:t>
      </w:r>
      <w:r w:rsidR="0066421E">
        <w:rPr>
          <w:sz w:val="22"/>
        </w:rPr>
        <w:t xml:space="preserve">ak přenesl do další praxe, zejména do práce </w:t>
      </w:r>
      <w:r w:rsidR="000B0C3E">
        <w:rPr>
          <w:sz w:val="22"/>
        </w:rPr>
        <w:t xml:space="preserve">v </w:t>
      </w:r>
      <w:r w:rsidR="0066421E">
        <w:rPr>
          <w:sz w:val="22"/>
        </w:rPr>
        <w:t>SČS.</w:t>
      </w:r>
      <w:r w:rsidR="001D24EA">
        <w:rPr>
          <w:sz w:val="22"/>
        </w:rPr>
        <w:t xml:space="preserve"> </w:t>
      </w:r>
    </w:p>
    <w:p w:rsidR="0066421E" w:rsidRDefault="0066421E" w:rsidP="007D13AA">
      <w:pPr>
        <w:spacing w:after="120"/>
        <w:rPr>
          <w:sz w:val="22"/>
        </w:rPr>
      </w:pPr>
      <w:r>
        <w:rPr>
          <w:sz w:val="22"/>
        </w:rPr>
        <w:t xml:space="preserve">S pobavením, ale někdy i </w:t>
      </w:r>
      <w:r w:rsidR="004A4537">
        <w:rPr>
          <w:sz w:val="22"/>
        </w:rPr>
        <w:t xml:space="preserve">dost </w:t>
      </w:r>
      <w:r>
        <w:rPr>
          <w:sz w:val="22"/>
        </w:rPr>
        <w:t xml:space="preserve">podrážděni sledujeme komentáře politiků i médií k nejrůznějším aspektům funkce vnitřního trhu, neboť ty často mají daleko k odbornému fundamentu a jsou jen vyjádřením politického populizmu. Mnohdy se totiž jedná „jen“ o technické aspekty, na které samozřejmě také mohou být </w:t>
      </w:r>
      <w:r w:rsidR="000B0C3E">
        <w:rPr>
          <w:sz w:val="22"/>
        </w:rPr>
        <w:t xml:space="preserve">také </w:t>
      </w:r>
      <w:r>
        <w:rPr>
          <w:sz w:val="22"/>
        </w:rPr>
        <w:t>různé názory a analýzy mohou přinášet různé závěry, ale diskutovány by měly být odborníky a neměly by být politizovány. To je ovšem ne zcela reálné; ke zpolitizování takových témat dochází zdaleka ne jen v ČR, ale i na evropské úrovni, zejména v Evro</w:t>
      </w:r>
      <w:r w:rsidR="000B0C3E">
        <w:rPr>
          <w:sz w:val="22"/>
        </w:rPr>
        <w:t>ps</w:t>
      </w:r>
      <w:r>
        <w:rPr>
          <w:sz w:val="22"/>
        </w:rPr>
        <w:t>kém parlamentu (EP).</w:t>
      </w:r>
      <w:r w:rsidR="000B0C3E">
        <w:rPr>
          <w:sz w:val="22"/>
        </w:rPr>
        <w:t xml:space="preserve"> Dnes se ale zabýváme především domovem. A </w:t>
      </w:r>
      <w:r w:rsidR="004770FD">
        <w:rPr>
          <w:sz w:val="22"/>
        </w:rPr>
        <w:t xml:space="preserve">zde </w:t>
      </w:r>
      <w:r w:rsidR="000B0C3E">
        <w:rPr>
          <w:sz w:val="22"/>
        </w:rPr>
        <w:t xml:space="preserve">slyšíme, co vše nám Unie vzala – svíčkovou či guláš, rum, pomazánkové </w:t>
      </w:r>
      <w:proofErr w:type="gramStart"/>
      <w:r w:rsidR="000B0C3E">
        <w:rPr>
          <w:sz w:val="22"/>
        </w:rPr>
        <w:t>máslo, ... a co</w:t>
      </w:r>
      <w:proofErr w:type="gramEnd"/>
      <w:r w:rsidR="000B0C3E">
        <w:rPr>
          <w:sz w:val="22"/>
        </w:rPr>
        <w:t xml:space="preserve"> nám naop</w:t>
      </w:r>
      <w:r w:rsidR="004770FD">
        <w:rPr>
          <w:sz w:val="22"/>
        </w:rPr>
        <w:t>ak</w:t>
      </w:r>
      <w:r w:rsidR="000B0C3E">
        <w:rPr>
          <w:sz w:val="22"/>
        </w:rPr>
        <w:t xml:space="preserve"> vnutila: GMO potraviny, velikost a zakřiv</w:t>
      </w:r>
      <w:r w:rsidR="00E74535">
        <w:rPr>
          <w:sz w:val="22"/>
        </w:rPr>
        <w:t>e</w:t>
      </w:r>
      <w:r w:rsidR="000B0C3E">
        <w:rPr>
          <w:sz w:val="22"/>
        </w:rPr>
        <w:t xml:space="preserve">ní okurek, normalizované sedátka na </w:t>
      </w:r>
      <w:proofErr w:type="gramStart"/>
      <w:r w:rsidR="000B0C3E">
        <w:rPr>
          <w:sz w:val="22"/>
        </w:rPr>
        <w:t>toaletu, ... Jak</w:t>
      </w:r>
      <w:proofErr w:type="gramEnd"/>
      <w:r w:rsidR="000B0C3E">
        <w:rPr>
          <w:sz w:val="22"/>
        </w:rPr>
        <w:t xml:space="preserve"> to s tím je doopravdy?</w:t>
      </w:r>
    </w:p>
    <w:p w:rsidR="000B0C3E" w:rsidRDefault="000B0C3E" w:rsidP="007D13AA">
      <w:pPr>
        <w:spacing w:after="120"/>
        <w:rPr>
          <w:sz w:val="22"/>
        </w:rPr>
      </w:pPr>
      <w:r>
        <w:rPr>
          <w:sz w:val="22"/>
        </w:rPr>
        <w:t>Autor těchto poznámek je přesvědčen, že regulace trhu EU je obecně předimenzovaná a v některých případech skutečně zbytečná. Příkladem je jistě „případ“ klasických žárovek, které byly regulací nahrazeny „ekologickými“, s nízkou spotřebou a údajně s dlouhou životností. Samozřejmě za patřičnou cenu</w:t>
      </w:r>
      <w:r w:rsidR="004770FD">
        <w:rPr>
          <w:sz w:val="22"/>
        </w:rPr>
        <w:t>. Zkuste takovou žárovku použít ve společných prostorách domu – na chodbě, ve sklepě – jak dlouho tam vydrží? Naštěstí je trh vynalézavý a žárovky na trhu najdeme, byť třeba pod pozměněným názvem.</w:t>
      </w:r>
      <w:r w:rsidR="000E4E25">
        <w:rPr>
          <w:sz w:val="22"/>
        </w:rPr>
        <w:t xml:space="preserve"> Na trhu již ale nenajdeme staré dobré rtuťové </w:t>
      </w:r>
      <w:proofErr w:type="gramStart"/>
      <w:r w:rsidR="000E4E25">
        <w:rPr>
          <w:sz w:val="22"/>
        </w:rPr>
        <w:t>teploměry ...</w:t>
      </w:r>
      <w:proofErr w:type="gramEnd"/>
    </w:p>
    <w:p w:rsidR="00972383" w:rsidRDefault="00E74535" w:rsidP="007D13AA">
      <w:pPr>
        <w:spacing w:after="120"/>
        <w:rPr>
          <w:sz w:val="22"/>
        </w:rPr>
      </w:pPr>
      <w:r>
        <w:rPr>
          <w:sz w:val="22"/>
        </w:rPr>
        <w:t xml:space="preserve">V jiných případech jsou ale harmonizační procesy prospěšné. Téma okurek se nám ani nechce otevírat. Kverulant, který dává obchodní normu na jejich velikostní zatřídění jako příklad bruselské byrokracie, nikdy </w:t>
      </w:r>
      <w:r w:rsidR="004A4537">
        <w:rPr>
          <w:sz w:val="22"/>
        </w:rPr>
        <w:t>‚</w:t>
      </w:r>
      <w:r>
        <w:rPr>
          <w:sz w:val="22"/>
        </w:rPr>
        <w:t>nakládačky</w:t>
      </w:r>
      <w:r w:rsidR="004A4537">
        <w:rPr>
          <w:sz w:val="22"/>
        </w:rPr>
        <w:t>‘</w:t>
      </w:r>
      <w:r>
        <w:rPr>
          <w:sz w:val="22"/>
        </w:rPr>
        <w:t xml:space="preserve"> nezavařoval. Nevím, jak by se mu líbilo, kdyby v zakoupené sklenici okurek měl vedle sebe nedovařené 10-centimetrové a </w:t>
      </w:r>
      <w:r w:rsidR="004A4537">
        <w:rPr>
          <w:sz w:val="22"/>
        </w:rPr>
        <w:t xml:space="preserve">již </w:t>
      </w:r>
      <w:r>
        <w:rPr>
          <w:sz w:val="22"/>
        </w:rPr>
        <w:t xml:space="preserve">rozvařené 4-centimetrové </w:t>
      </w:r>
      <w:proofErr w:type="gramStart"/>
      <w:r>
        <w:rPr>
          <w:sz w:val="22"/>
        </w:rPr>
        <w:t>okurky ... Dobrovolné</w:t>
      </w:r>
      <w:proofErr w:type="gramEnd"/>
      <w:r>
        <w:rPr>
          <w:sz w:val="22"/>
        </w:rPr>
        <w:t xml:space="preserve">, ale výhodně používané normy </w:t>
      </w:r>
      <w:r w:rsidR="00972383">
        <w:rPr>
          <w:sz w:val="22"/>
        </w:rPr>
        <w:t>jsou spotřebiteli prospěšné ve všech případech, kdy „něco má někde pasovat“. Před jistým časem se jeden politik vysmíval normalizaci toaletních sedaček; jen tím dokladoval svoji odtrženost od života.</w:t>
      </w:r>
    </w:p>
    <w:p w:rsidR="004770FD" w:rsidRDefault="00972383" w:rsidP="007D13AA">
      <w:pPr>
        <w:spacing w:after="120"/>
        <w:rPr>
          <w:sz w:val="22"/>
        </w:rPr>
      </w:pPr>
      <w:r>
        <w:rPr>
          <w:sz w:val="22"/>
        </w:rPr>
        <w:t xml:space="preserve">Vnutila nám Unie GMO potraviny? Bohužel ne. Zdůrazňujeme, že bohužel. SČS totiž zastává názor, že postoj EU vůči GMO odpovídá ve srovnání postoji církve </w:t>
      </w:r>
      <w:r w:rsidR="00F51A7B">
        <w:rPr>
          <w:sz w:val="22"/>
        </w:rPr>
        <w:t>k</w:t>
      </w:r>
      <w:r>
        <w:rPr>
          <w:sz w:val="22"/>
        </w:rPr>
        <w:t xml:space="preserve"> placatosti </w:t>
      </w:r>
      <w:r w:rsidR="00F51A7B">
        <w:rPr>
          <w:sz w:val="22"/>
        </w:rPr>
        <w:t xml:space="preserve">Země. Dodejme ale, že si to tak, ke své škodě, žádá pomýlený evropský spotřebitel.  </w:t>
      </w:r>
    </w:p>
    <w:p w:rsidR="004A4537" w:rsidRDefault="00F51A7B" w:rsidP="007D13AA">
      <w:pPr>
        <w:spacing w:after="120"/>
        <w:rPr>
          <w:sz w:val="22"/>
        </w:rPr>
      </w:pPr>
      <w:r>
        <w:rPr>
          <w:sz w:val="22"/>
        </w:rPr>
        <w:t>„Brusel“ nám někdy zakazuje používat názvy pro některé potraviny. Přišli jsme o rum, či pomazánkové máslo. Je to zlé? Není. Jsou potraviny, které v zájmu spotřebitele musí být takto chráněny: med má být medem, č</w:t>
      </w:r>
      <w:r w:rsidR="001D24EA">
        <w:rPr>
          <w:sz w:val="22"/>
        </w:rPr>
        <w:t>o</w:t>
      </w:r>
      <w:r>
        <w:rPr>
          <w:sz w:val="22"/>
        </w:rPr>
        <w:t>k</w:t>
      </w:r>
      <w:r w:rsidR="001D24EA">
        <w:rPr>
          <w:sz w:val="22"/>
        </w:rPr>
        <w:t>o</w:t>
      </w:r>
      <w:r>
        <w:rPr>
          <w:sz w:val="22"/>
        </w:rPr>
        <w:t>lád</w:t>
      </w:r>
      <w:r w:rsidR="001D24EA">
        <w:rPr>
          <w:sz w:val="22"/>
        </w:rPr>
        <w:t>a</w:t>
      </w:r>
      <w:r>
        <w:rPr>
          <w:sz w:val="22"/>
        </w:rPr>
        <w:t xml:space="preserve"> č</w:t>
      </w:r>
      <w:r w:rsidR="001D24EA">
        <w:rPr>
          <w:sz w:val="22"/>
        </w:rPr>
        <w:t>o</w:t>
      </w:r>
      <w:r>
        <w:rPr>
          <w:sz w:val="22"/>
        </w:rPr>
        <w:t>k</w:t>
      </w:r>
      <w:r w:rsidR="001D24EA">
        <w:rPr>
          <w:sz w:val="22"/>
        </w:rPr>
        <w:t>o</w:t>
      </w:r>
      <w:r>
        <w:rPr>
          <w:sz w:val="22"/>
        </w:rPr>
        <w:t>ládou, máslo máslem. S uvedenými i dalšími příklady</w:t>
      </w:r>
      <w:r w:rsidR="001D24EA">
        <w:rPr>
          <w:sz w:val="22"/>
        </w:rPr>
        <w:t>, kdy výrobek nesplňuje složením definici evropského předpisu a musel být změněn název,</w:t>
      </w:r>
      <w:r>
        <w:rPr>
          <w:sz w:val="22"/>
        </w:rPr>
        <w:t xml:space="preserve"> si trh snadno poradil a poradí. A naopak, v rozporu s proklamacemi škarohlídů, pochutnáváme si i nadále v restauračních zařízeních na „hotovkách“, včetně svíčkové a guláš</w:t>
      </w:r>
      <w:bookmarkStart w:id="0" w:name="_GoBack"/>
      <w:bookmarkEnd w:id="0"/>
      <w:r>
        <w:rPr>
          <w:sz w:val="22"/>
        </w:rPr>
        <w:t xml:space="preserve">e. </w:t>
      </w:r>
    </w:p>
    <w:p w:rsidR="00F51A7B" w:rsidRDefault="00F51A7B" w:rsidP="007D13AA">
      <w:pPr>
        <w:spacing w:after="120"/>
        <w:rPr>
          <w:sz w:val="22"/>
        </w:rPr>
      </w:pPr>
      <w:r>
        <w:rPr>
          <w:sz w:val="22"/>
        </w:rPr>
        <w:lastRenderedPageBreak/>
        <w:t xml:space="preserve">Je ovšem pravda, že některá nařízení z Bruselu jsou u nás zaváděna </w:t>
      </w:r>
      <w:proofErr w:type="spellStart"/>
      <w:r>
        <w:rPr>
          <w:sz w:val="22"/>
        </w:rPr>
        <w:t>papežštěji</w:t>
      </w:r>
      <w:proofErr w:type="spellEnd"/>
      <w:r>
        <w:rPr>
          <w:sz w:val="22"/>
        </w:rPr>
        <w:t>, než to bruselský papež ukládá. Naše ministerstvo tak kdysi drobným podnikatelům uložilo, aby každá provozovna, kde se manipuluje s potravinami, byla vybavena pouze umývadly a dřezy s pákovými bateriemi a fukary na sušení rukou, ač evropský hygienický předpis umožňoval podstatně jednodušší a levnější interpretaci.</w:t>
      </w:r>
      <w:r w:rsidR="000E4E25">
        <w:rPr>
          <w:sz w:val="22"/>
        </w:rPr>
        <w:t xml:space="preserve"> Jako podobný příklad můžeme vnímat „výtahovou“ smršť: snad v každém činžáku byl v uplynulých letech s odkazem na „Brusel“ vyměněn výtah. Ne že by to bylo nebylo pro nájemníky prospěšné, ale rozhodně to žádný evropský předpis nenařizoval. Státní orgány zůstaly zcela nečinné vůči </w:t>
      </w:r>
      <w:proofErr w:type="gramStart"/>
      <w:r w:rsidR="000E4E25">
        <w:rPr>
          <w:sz w:val="22"/>
        </w:rPr>
        <w:t>neomalenému</w:t>
      </w:r>
      <w:proofErr w:type="gramEnd"/>
      <w:r w:rsidR="00164DBD">
        <w:rPr>
          <w:sz w:val="22"/>
        </w:rPr>
        <w:t xml:space="preserve"> </w:t>
      </w:r>
      <w:r w:rsidR="000E4E25">
        <w:rPr>
          <w:sz w:val="22"/>
        </w:rPr>
        <w:t>lobby výtahářů, kteří si takto zařídili velmi výnosný business.</w:t>
      </w:r>
    </w:p>
    <w:p w:rsidR="001D24EA" w:rsidRDefault="001D24EA" w:rsidP="007D13AA">
      <w:pPr>
        <w:spacing w:after="120"/>
        <w:rPr>
          <w:sz w:val="22"/>
        </w:rPr>
      </w:pPr>
      <w:r>
        <w:rPr>
          <w:sz w:val="22"/>
        </w:rPr>
        <w:t>Připomeňme, že vnitřní trh EU umožňuje našim producentům chránit některé výrobky, které pak nemohou být jinde vyráběny vůbec, případně je chráněna receptura</w:t>
      </w:r>
      <w:r w:rsidR="001A012E">
        <w:rPr>
          <w:sz w:val="22"/>
        </w:rPr>
        <w:t xml:space="preserve"> (z</w:t>
      </w:r>
      <w:r w:rsidR="001A012E" w:rsidRPr="001A012E">
        <w:rPr>
          <w:sz w:val="22"/>
        </w:rPr>
        <w:t>aručené tradiční speciality</w:t>
      </w:r>
      <w:r w:rsidR="001A012E">
        <w:rPr>
          <w:sz w:val="22"/>
        </w:rPr>
        <w:t>, c</w:t>
      </w:r>
      <w:r w:rsidR="001A012E" w:rsidRPr="001A012E">
        <w:rPr>
          <w:sz w:val="22"/>
        </w:rPr>
        <w:t>hráněné označení původu</w:t>
      </w:r>
      <w:r w:rsidR="001A012E">
        <w:rPr>
          <w:sz w:val="22"/>
        </w:rPr>
        <w:t xml:space="preserve">, chráněné zeměpisné označení). </w:t>
      </w:r>
      <w:r>
        <w:rPr>
          <w:sz w:val="22"/>
        </w:rPr>
        <w:t>Máme</w:t>
      </w:r>
      <w:r w:rsidR="001A012E">
        <w:rPr>
          <w:sz w:val="22"/>
        </w:rPr>
        <w:t xml:space="preserve"> </w:t>
      </w:r>
      <w:r>
        <w:rPr>
          <w:sz w:val="22"/>
        </w:rPr>
        <w:t xml:space="preserve">„své“ české pivo, </w:t>
      </w:r>
      <w:r w:rsidR="001A012E">
        <w:rPr>
          <w:sz w:val="22"/>
        </w:rPr>
        <w:t xml:space="preserve">kapra, </w:t>
      </w:r>
      <w:r>
        <w:rPr>
          <w:sz w:val="22"/>
        </w:rPr>
        <w:t>hořické trubičky, olomoucké tvarůžky a další.</w:t>
      </w:r>
    </w:p>
    <w:p w:rsidR="001A012E" w:rsidRDefault="001D24EA" w:rsidP="0066421E">
      <w:pPr>
        <w:spacing w:after="120"/>
        <w:rPr>
          <w:sz w:val="22"/>
        </w:rPr>
      </w:pPr>
      <w:r>
        <w:rPr>
          <w:sz w:val="22"/>
        </w:rPr>
        <w:t xml:space="preserve">Autor těchto řádek zastupuje české spotřebitele na více platformách v EU, včetně ANEC (koordinace evropských spotřebitelů v normalizaci), či v Koordinační skupině evropských spotřebitelů v Evropské komisi. Má tak široké možnosti </w:t>
      </w:r>
      <w:r w:rsidR="00CE43AF">
        <w:rPr>
          <w:sz w:val="22"/>
        </w:rPr>
        <w:t xml:space="preserve">dostupnosti </w:t>
      </w:r>
      <w:r>
        <w:rPr>
          <w:sz w:val="22"/>
        </w:rPr>
        <w:t xml:space="preserve">informací i ovlivňování dalšího vývoje. </w:t>
      </w:r>
      <w:r w:rsidR="001A012E">
        <w:rPr>
          <w:sz w:val="22"/>
        </w:rPr>
        <w:t xml:space="preserve"> Je totiž pravda, že v mnohém jsme se museli Evropě před vstupem do EU přizpůsobit. Ale také, že mnohé již můžeme aktivně ovlivňovat a nikoliv pouze kritizovat, že vše je špatně.</w:t>
      </w:r>
    </w:p>
    <w:p w:rsidR="0066421E" w:rsidRDefault="001D24EA" w:rsidP="0066421E">
      <w:pPr>
        <w:spacing w:after="120"/>
        <w:rPr>
          <w:sz w:val="22"/>
        </w:rPr>
      </w:pPr>
      <w:r>
        <w:rPr>
          <w:sz w:val="22"/>
        </w:rPr>
        <w:t xml:space="preserve">Zastáváme názor, že členství v EU přineslo českému spotřebiteli mnoho pozitivního. Připomeňme různé služby finančního trhu, které jsou ovšem dosud </w:t>
      </w:r>
      <w:r w:rsidR="00CE43AF">
        <w:rPr>
          <w:sz w:val="22"/>
        </w:rPr>
        <w:t xml:space="preserve">regulovány poněkud chaoticky, nicméně je zde vývoj obecně přínosný. Globalizace obecně, i volný trh Unie mezi členskými státy samozřejmě přináší problémy. Například daleko hůře se kontroluje kvalita výrobků, potravinových i nepotravinových, než na uzavřeném národním trhu. Nicméně dostupnost širokého sortimentu zboží je pro spotřebitele obecně výhodná. </w:t>
      </w:r>
      <w:r w:rsidR="008522BB">
        <w:rPr>
          <w:sz w:val="22"/>
        </w:rPr>
        <w:t xml:space="preserve">Evropské právo u nás také zavedlo dvouletou zákonnou „záruční dobu“. A je to klasický případ, kdy na jedné straně je zákonná spotřebitelská výhoda, druhou věcí je, jak je u nás běžně vymahatelná – kdo z nás se nesetkal s obstrukcemi prodejce či poskytovatele služby při uplatnění reklamace na vadný výrobek či z jiného důvodu neplnění smlouvy. Mnohé je </w:t>
      </w:r>
      <w:proofErr w:type="gramStart"/>
      <w:r w:rsidR="008522BB">
        <w:rPr>
          <w:sz w:val="22"/>
        </w:rPr>
        <w:t>ve</w:t>
      </w:r>
      <w:proofErr w:type="gramEnd"/>
      <w:r w:rsidR="008522BB">
        <w:rPr>
          <w:sz w:val="22"/>
        </w:rPr>
        <w:t xml:space="preserve"> zodpovědnosti spotřebitele a SČS spotřebitelům jejich vlastní zodpovědnost často připomíná a své obecně prospěšné služby a aktivity na její podpoře zakládá. Bez dalšího posilování státních i nevládních struktur ve společnosti</w:t>
      </w:r>
      <w:r w:rsidR="004A4537">
        <w:rPr>
          <w:sz w:val="22"/>
        </w:rPr>
        <w:t xml:space="preserve">, k posilování provádění a vymáhání práva, </w:t>
      </w:r>
      <w:r w:rsidR="008522BB">
        <w:rPr>
          <w:sz w:val="22"/>
        </w:rPr>
        <w:t xml:space="preserve">to ale nejde </w:t>
      </w:r>
      <w:r w:rsidR="004A4537">
        <w:rPr>
          <w:sz w:val="22"/>
        </w:rPr>
        <w:t xml:space="preserve">a nepůjde; a </w:t>
      </w:r>
      <w:r w:rsidR="008522BB">
        <w:rPr>
          <w:sz w:val="22"/>
        </w:rPr>
        <w:t>zde jsou rezervy.</w:t>
      </w:r>
    </w:p>
    <w:p w:rsidR="000E4E25" w:rsidRDefault="000E4E25" w:rsidP="0066421E">
      <w:pPr>
        <w:spacing w:after="120"/>
        <w:rPr>
          <w:sz w:val="22"/>
        </w:rPr>
      </w:pPr>
    </w:p>
    <w:p w:rsidR="008522BB" w:rsidRDefault="000E4E25" w:rsidP="0066421E">
      <w:pPr>
        <w:spacing w:after="120"/>
        <w:rPr>
          <w:sz w:val="22"/>
        </w:rPr>
      </w:pPr>
      <w:r>
        <w:rPr>
          <w:sz w:val="22"/>
        </w:rPr>
        <w:t>V Praze 2014-04-25</w:t>
      </w:r>
    </w:p>
    <w:p w:rsidR="000E4E25" w:rsidRPr="000E4E25" w:rsidRDefault="000E4E25" w:rsidP="000E4E25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0E4E25">
        <w:rPr>
          <w:sz w:val="18"/>
          <w:szCs w:val="18"/>
        </w:rPr>
        <w:t>Ing. Libor Dupal</w:t>
      </w:r>
    </w:p>
    <w:p w:rsidR="000E4E25" w:rsidRPr="000E4E25" w:rsidRDefault="000E4E25" w:rsidP="000E4E25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0E4E25">
        <w:rPr>
          <w:sz w:val="18"/>
          <w:szCs w:val="18"/>
        </w:rPr>
        <w:t xml:space="preserve">Předseda </w:t>
      </w:r>
    </w:p>
    <w:p w:rsidR="000E4E25" w:rsidRPr="000E4E25" w:rsidRDefault="000E4E25" w:rsidP="000E4E25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0E4E25">
        <w:rPr>
          <w:sz w:val="18"/>
          <w:szCs w:val="18"/>
        </w:rPr>
        <w:t>SDRUŽENÍ ČESKÝCH SPOTŘEBITELŮ</w:t>
      </w:r>
    </w:p>
    <w:p w:rsidR="000E4E25" w:rsidRDefault="000E4E25" w:rsidP="000E4E25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0E4E25" w:rsidRPr="000E4E25" w:rsidRDefault="000E4E25" w:rsidP="000E4E25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0E4E25">
        <w:rPr>
          <w:sz w:val="18"/>
          <w:szCs w:val="18"/>
        </w:rPr>
        <w:t>cell: +420 602561856</w:t>
      </w:r>
      <w:r>
        <w:rPr>
          <w:sz w:val="18"/>
          <w:szCs w:val="18"/>
        </w:rPr>
        <w:t xml:space="preserve">, </w:t>
      </w:r>
      <w:hyperlink r:id="rId9" w:history="1">
        <w:r w:rsidR="00A7072E" w:rsidRPr="00583A33">
          <w:rPr>
            <w:rStyle w:val="Hypertextovodkaz"/>
            <w:sz w:val="18"/>
            <w:szCs w:val="18"/>
          </w:rPr>
          <w:t>dupal@regio.cz</w:t>
        </w:r>
      </w:hyperlink>
      <w:r>
        <w:rPr>
          <w:sz w:val="18"/>
          <w:szCs w:val="18"/>
        </w:rPr>
        <w:t xml:space="preserve">; </w:t>
      </w:r>
      <w:hyperlink r:id="rId10" w:history="1">
        <w:r w:rsidRPr="00A67115">
          <w:rPr>
            <w:sz w:val="18"/>
            <w:szCs w:val="18"/>
          </w:rPr>
          <w:t>www.konzument.cz</w:t>
        </w:r>
      </w:hyperlink>
    </w:p>
    <w:p w:rsidR="007C0E24" w:rsidRPr="005C4D59" w:rsidRDefault="007C0E24" w:rsidP="007D13AA">
      <w:pPr>
        <w:spacing w:after="120"/>
        <w:rPr>
          <w:sz w:val="22"/>
        </w:rPr>
      </w:pPr>
    </w:p>
    <w:sectPr w:rsidR="007C0E24" w:rsidRPr="005C4D59" w:rsidSect="00B36373">
      <w:headerReference w:type="default" r:id="rId11"/>
      <w:footerReference w:type="default" r:id="rId12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46" w:rsidRDefault="00715E46">
      <w:r>
        <w:separator/>
      </w:r>
    </w:p>
  </w:endnote>
  <w:endnote w:type="continuationSeparator" w:id="0">
    <w:p w:rsidR="00715E46" w:rsidRDefault="0071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proofErr w:type="spellStart"/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o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.s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B36373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164DBD">
            <w:rPr>
              <w:noProof/>
              <w:color w:val="7F7F7F" w:themeColor="text1" w:themeTint="80"/>
            </w:rPr>
            <w:t>3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46" w:rsidRDefault="00715E46">
      <w:r>
        <w:separator/>
      </w:r>
    </w:p>
  </w:footnote>
  <w:footnote w:type="continuationSeparator" w:id="0">
    <w:p w:rsidR="00715E46" w:rsidRDefault="0071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715E46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15EF1600" wp14:editId="102BBC58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B0C3E"/>
    <w:rsid w:val="000C3A95"/>
    <w:rsid w:val="000E4E25"/>
    <w:rsid w:val="000F054E"/>
    <w:rsid w:val="00164DBD"/>
    <w:rsid w:val="001A012E"/>
    <w:rsid w:val="001C7579"/>
    <w:rsid w:val="001D24EA"/>
    <w:rsid w:val="001F79A2"/>
    <w:rsid w:val="00262E00"/>
    <w:rsid w:val="002F0906"/>
    <w:rsid w:val="00375D17"/>
    <w:rsid w:val="003D074B"/>
    <w:rsid w:val="004310E2"/>
    <w:rsid w:val="00470793"/>
    <w:rsid w:val="004770FD"/>
    <w:rsid w:val="004A4537"/>
    <w:rsid w:val="004D59FA"/>
    <w:rsid w:val="004E4964"/>
    <w:rsid w:val="005C4D59"/>
    <w:rsid w:val="00652B75"/>
    <w:rsid w:val="0066421E"/>
    <w:rsid w:val="006D7004"/>
    <w:rsid w:val="0070201E"/>
    <w:rsid w:val="00715E46"/>
    <w:rsid w:val="007256ED"/>
    <w:rsid w:val="007C0E24"/>
    <w:rsid w:val="007D0D51"/>
    <w:rsid w:val="007D13AA"/>
    <w:rsid w:val="00822518"/>
    <w:rsid w:val="008522BB"/>
    <w:rsid w:val="008945D9"/>
    <w:rsid w:val="008B194A"/>
    <w:rsid w:val="00947FE7"/>
    <w:rsid w:val="00972383"/>
    <w:rsid w:val="00A04596"/>
    <w:rsid w:val="00A276F0"/>
    <w:rsid w:val="00A36BBB"/>
    <w:rsid w:val="00A7072E"/>
    <w:rsid w:val="00AE5DB9"/>
    <w:rsid w:val="00B36373"/>
    <w:rsid w:val="00B51FD5"/>
    <w:rsid w:val="00B71E61"/>
    <w:rsid w:val="00C2672A"/>
    <w:rsid w:val="00CE43AF"/>
    <w:rsid w:val="00D0549F"/>
    <w:rsid w:val="00D62193"/>
    <w:rsid w:val="00E24434"/>
    <w:rsid w:val="00E74535"/>
    <w:rsid w:val="00EE6AC8"/>
    <w:rsid w:val="00F51A7B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character" w:styleId="Hypertextovodkaz">
    <w:name w:val="Hyperlink"/>
    <w:uiPriority w:val="99"/>
    <w:rsid w:val="000E4E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4E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A012E"/>
    <w:rPr>
      <w:b/>
      <w:bCs/>
    </w:rPr>
  </w:style>
  <w:style w:type="character" w:customStyle="1" w:styleId="apple-converted-space">
    <w:name w:val="apple-converted-space"/>
    <w:basedOn w:val="Standardnpsmoodstavce"/>
    <w:rsid w:val="001A012E"/>
  </w:style>
  <w:style w:type="character" w:styleId="Zvraznn">
    <w:name w:val="Emphasis"/>
    <w:basedOn w:val="Standardnpsmoodstavce"/>
    <w:uiPriority w:val="20"/>
    <w:qFormat/>
    <w:rsid w:val="001A01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character" w:styleId="Hypertextovodkaz">
    <w:name w:val="Hyperlink"/>
    <w:uiPriority w:val="99"/>
    <w:rsid w:val="000E4E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4E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A012E"/>
    <w:rPr>
      <w:b/>
      <w:bCs/>
    </w:rPr>
  </w:style>
  <w:style w:type="character" w:customStyle="1" w:styleId="apple-converted-space">
    <w:name w:val="apple-converted-space"/>
    <w:basedOn w:val="Standardnpsmoodstavce"/>
    <w:rsid w:val="001A012E"/>
  </w:style>
  <w:style w:type="character" w:styleId="Zvraznn">
    <w:name w:val="Emphasis"/>
    <w:basedOn w:val="Standardnpsmoodstavce"/>
    <w:uiPriority w:val="20"/>
    <w:qFormat/>
    <w:rsid w:val="001A0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pal@regi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nzu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pal@regi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1278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4</cp:revision>
  <cp:lastPrinted>1900-12-31T23:00:00Z</cp:lastPrinted>
  <dcterms:created xsi:type="dcterms:W3CDTF">2014-04-25T10:05:00Z</dcterms:created>
  <dcterms:modified xsi:type="dcterms:W3CDTF">2014-04-25T10:46:00Z</dcterms:modified>
</cp:coreProperties>
</file>