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F" w:rsidRDefault="00FF519F" w:rsidP="00E738C3">
      <w:pPr>
        <w:jc w:val="both"/>
      </w:pPr>
    </w:p>
    <w:p w:rsidR="00C255C0" w:rsidRDefault="00C255C0" w:rsidP="00E738C3">
      <w:pPr>
        <w:jc w:val="both"/>
      </w:pPr>
    </w:p>
    <w:p w:rsidR="00FF519F" w:rsidRDefault="00FF519F" w:rsidP="00E738C3">
      <w:pPr>
        <w:jc w:val="both"/>
      </w:pPr>
    </w:p>
    <w:p w:rsidR="00FF519F" w:rsidRDefault="00FF519F" w:rsidP="00E738C3">
      <w:pPr>
        <w:jc w:val="both"/>
      </w:pPr>
    </w:p>
    <w:p w:rsidR="00FF519F" w:rsidRDefault="00FF519F" w:rsidP="00E738C3">
      <w:pPr>
        <w:jc w:val="both"/>
      </w:pPr>
    </w:p>
    <w:p w:rsidR="00842FF9" w:rsidRDefault="00845AA8" w:rsidP="00230574">
      <w:pPr>
        <w:ind w:left="-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Od listopadu budou spotřebitelé při volání na </w:t>
      </w:r>
      <w:r w:rsidR="00020BFB">
        <w:rPr>
          <w:b/>
          <w:bCs/>
          <w:sz w:val="40"/>
          <w:szCs w:val="40"/>
        </w:rPr>
        <w:t>audiotex</w:t>
      </w:r>
      <w:r>
        <w:rPr>
          <w:b/>
          <w:bCs/>
          <w:sz w:val="40"/>
          <w:szCs w:val="40"/>
        </w:rPr>
        <w:t>ové linky lépe chráněni před podvodníky</w:t>
      </w:r>
    </w:p>
    <w:p w:rsidR="00677B22" w:rsidRPr="00677B22" w:rsidRDefault="007676B9" w:rsidP="00E738C3">
      <w:pPr>
        <w:ind w:left="-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 w:bidi="bn-IN"/>
        </w:rPr>
        <w:pict>
          <v:line id="_x0000_s1026" style="position:absolute;left:0;text-align:left;z-index:251657728" from="-15.3pt,6.8pt" to="452.4pt,6.8pt"/>
        </w:pict>
      </w:r>
    </w:p>
    <w:p w:rsidR="00842FF9" w:rsidRDefault="00842FF9" w:rsidP="00E738C3">
      <w:pPr>
        <w:ind w:left="-284"/>
        <w:jc w:val="both"/>
        <w:rPr>
          <w:rFonts w:cs="Arial"/>
          <w:sz w:val="20"/>
          <w:szCs w:val="20"/>
        </w:rPr>
      </w:pPr>
    </w:p>
    <w:p w:rsidR="00FB548F" w:rsidRPr="005D6420" w:rsidRDefault="007B1520" w:rsidP="00E738C3">
      <w:pPr>
        <w:ind w:left="-284"/>
        <w:jc w:val="both"/>
        <w:rPr>
          <w:rFonts w:cs="Arial"/>
          <w:b/>
          <w:sz w:val="20"/>
          <w:szCs w:val="20"/>
        </w:rPr>
      </w:pPr>
      <w:r w:rsidRPr="005D6420">
        <w:rPr>
          <w:rFonts w:cs="Arial"/>
          <w:b/>
          <w:sz w:val="20"/>
          <w:szCs w:val="20"/>
        </w:rPr>
        <w:t>Praha</w:t>
      </w:r>
      <w:r w:rsidR="005A176C" w:rsidRPr="005D6420">
        <w:rPr>
          <w:rFonts w:cs="Arial"/>
          <w:b/>
          <w:sz w:val="20"/>
          <w:szCs w:val="20"/>
        </w:rPr>
        <w:t>,</w:t>
      </w:r>
      <w:r w:rsidRPr="005D6420">
        <w:rPr>
          <w:rFonts w:cs="Arial"/>
          <w:b/>
          <w:sz w:val="20"/>
          <w:szCs w:val="20"/>
        </w:rPr>
        <w:t xml:space="preserve"> </w:t>
      </w:r>
      <w:r w:rsidR="005A176C" w:rsidRPr="005D6420">
        <w:rPr>
          <w:rFonts w:cs="Arial"/>
          <w:b/>
          <w:sz w:val="20"/>
          <w:szCs w:val="20"/>
        </w:rPr>
        <w:t>20</w:t>
      </w:r>
      <w:r w:rsidRPr="005D6420">
        <w:rPr>
          <w:rFonts w:cs="Arial"/>
          <w:b/>
          <w:sz w:val="20"/>
          <w:szCs w:val="20"/>
        </w:rPr>
        <w:t xml:space="preserve">. </w:t>
      </w:r>
      <w:r w:rsidR="005A176C" w:rsidRPr="005D6420">
        <w:rPr>
          <w:rFonts w:cs="Arial"/>
          <w:b/>
          <w:sz w:val="20"/>
          <w:szCs w:val="20"/>
        </w:rPr>
        <w:t>června</w:t>
      </w:r>
      <w:r w:rsidRPr="005D6420">
        <w:rPr>
          <w:rFonts w:cs="Arial"/>
          <w:b/>
          <w:sz w:val="20"/>
          <w:szCs w:val="20"/>
        </w:rPr>
        <w:t xml:space="preserve"> 201</w:t>
      </w:r>
      <w:r w:rsidR="005A176C" w:rsidRPr="005D6420">
        <w:rPr>
          <w:rFonts w:cs="Arial"/>
          <w:b/>
          <w:sz w:val="20"/>
          <w:szCs w:val="20"/>
        </w:rPr>
        <w:t>2</w:t>
      </w:r>
      <w:r w:rsidR="005D6420" w:rsidRPr="005D6420">
        <w:rPr>
          <w:rFonts w:cs="Arial"/>
          <w:b/>
          <w:sz w:val="20"/>
          <w:szCs w:val="20"/>
        </w:rPr>
        <w:t xml:space="preserve"> –</w:t>
      </w:r>
      <w:r w:rsidR="009C4596">
        <w:rPr>
          <w:rFonts w:cs="Arial"/>
          <w:b/>
          <w:sz w:val="20"/>
          <w:szCs w:val="20"/>
        </w:rPr>
        <w:t xml:space="preserve"> </w:t>
      </w:r>
      <w:r w:rsidRPr="005D6420">
        <w:rPr>
          <w:rFonts w:cs="Arial"/>
          <w:b/>
          <w:sz w:val="20"/>
          <w:szCs w:val="20"/>
        </w:rPr>
        <w:t xml:space="preserve">Asociace provozovatelů mobilních sítí </w:t>
      </w:r>
      <w:r w:rsidR="005D6420" w:rsidRPr="005D6420">
        <w:rPr>
          <w:rFonts w:cs="Arial"/>
          <w:b/>
          <w:sz w:val="20"/>
          <w:szCs w:val="20"/>
        </w:rPr>
        <w:t>(APMS)</w:t>
      </w:r>
      <w:r w:rsidR="007B1C6F">
        <w:rPr>
          <w:rFonts w:cs="Arial"/>
          <w:b/>
          <w:sz w:val="20"/>
          <w:szCs w:val="20"/>
        </w:rPr>
        <w:t xml:space="preserve"> </w:t>
      </w:r>
      <w:r w:rsidR="00E83DE1">
        <w:rPr>
          <w:rFonts w:cs="Arial"/>
          <w:b/>
          <w:sz w:val="20"/>
          <w:szCs w:val="20"/>
        </w:rPr>
        <w:t xml:space="preserve">a </w:t>
      </w:r>
      <w:r w:rsidR="005D6420" w:rsidRPr="005D6420">
        <w:rPr>
          <w:rFonts w:cs="Arial"/>
          <w:b/>
          <w:sz w:val="20"/>
          <w:szCs w:val="20"/>
        </w:rPr>
        <w:t>Sdružení pro informační technologie a telekomunikace (ICT</w:t>
      </w:r>
      <w:r w:rsidR="00B17A72">
        <w:rPr>
          <w:rFonts w:cs="Arial"/>
          <w:b/>
          <w:sz w:val="20"/>
          <w:szCs w:val="20"/>
        </w:rPr>
        <w:t>u</w:t>
      </w:r>
      <w:r w:rsidR="005D6420" w:rsidRPr="005D6420">
        <w:rPr>
          <w:rFonts w:cs="Arial"/>
          <w:b/>
          <w:sz w:val="20"/>
          <w:szCs w:val="20"/>
        </w:rPr>
        <w:t xml:space="preserve">) </w:t>
      </w:r>
      <w:r w:rsidR="001C7C9A">
        <w:rPr>
          <w:rFonts w:cs="Arial"/>
          <w:b/>
          <w:sz w:val="20"/>
          <w:szCs w:val="20"/>
        </w:rPr>
        <w:t>zav</w:t>
      </w:r>
      <w:r w:rsidR="005D1B96">
        <w:rPr>
          <w:rFonts w:cs="Arial"/>
          <w:b/>
          <w:sz w:val="20"/>
          <w:szCs w:val="20"/>
        </w:rPr>
        <w:t>edou</w:t>
      </w:r>
      <w:r w:rsidR="00E83DE1">
        <w:rPr>
          <w:rFonts w:cs="Arial"/>
          <w:b/>
          <w:sz w:val="20"/>
          <w:szCs w:val="20"/>
        </w:rPr>
        <w:t xml:space="preserve"> od 1. listopadu 2012</w:t>
      </w:r>
      <w:r w:rsidR="00FB548F" w:rsidRPr="005D6420">
        <w:rPr>
          <w:rFonts w:cs="Arial"/>
          <w:b/>
          <w:sz w:val="20"/>
          <w:szCs w:val="20"/>
        </w:rPr>
        <w:t xml:space="preserve"> </w:t>
      </w:r>
      <w:r w:rsidR="009C4596">
        <w:rPr>
          <w:rFonts w:cs="Arial"/>
          <w:b/>
          <w:sz w:val="20"/>
          <w:szCs w:val="20"/>
        </w:rPr>
        <w:t xml:space="preserve">povinnost uvádět </w:t>
      </w:r>
      <w:r w:rsidR="00E83DE1">
        <w:rPr>
          <w:rFonts w:cs="Arial"/>
          <w:b/>
          <w:sz w:val="20"/>
          <w:szCs w:val="20"/>
        </w:rPr>
        <w:t xml:space="preserve">u </w:t>
      </w:r>
      <w:r w:rsidR="00E83DE1" w:rsidRPr="005D6420">
        <w:rPr>
          <w:rFonts w:cs="Arial"/>
          <w:b/>
          <w:sz w:val="20"/>
          <w:szCs w:val="20"/>
        </w:rPr>
        <w:t xml:space="preserve">volání </w:t>
      </w:r>
      <w:r w:rsidR="00E83DE1">
        <w:rPr>
          <w:rFonts w:cs="Arial"/>
          <w:b/>
          <w:sz w:val="20"/>
          <w:szCs w:val="20"/>
        </w:rPr>
        <w:t>na</w:t>
      </w:r>
      <w:r w:rsidR="00E83DE1" w:rsidRPr="005D6420">
        <w:rPr>
          <w:rFonts w:cs="Arial"/>
          <w:b/>
          <w:sz w:val="20"/>
          <w:szCs w:val="20"/>
        </w:rPr>
        <w:t xml:space="preserve"> </w:t>
      </w:r>
      <w:r w:rsidR="001C7C9A">
        <w:rPr>
          <w:rFonts w:cs="Arial"/>
          <w:b/>
          <w:sz w:val="20"/>
          <w:szCs w:val="20"/>
        </w:rPr>
        <w:t xml:space="preserve">vybrané </w:t>
      </w:r>
      <w:r w:rsidR="00E83DE1" w:rsidRPr="005D6420">
        <w:rPr>
          <w:rFonts w:cs="Arial"/>
          <w:b/>
          <w:sz w:val="20"/>
          <w:szCs w:val="20"/>
        </w:rPr>
        <w:t>placen</w:t>
      </w:r>
      <w:r w:rsidR="00E83DE1">
        <w:rPr>
          <w:rFonts w:cs="Arial"/>
          <w:b/>
          <w:sz w:val="20"/>
          <w:szCs w:val="20"/>
        </w:rPr>
        <w:t>é</w:t>
      </w:r>
      <w:r w:rsidR="00E83DE1" w:rsidRPr="005D6420">
        <w:rPr>
          <w:rFonts w:cs="Arial"/>
          <w:b/>
          <w:sz w:val="20"/>
          <w:szCs w:val="20"/>
        </w:rPr>
        <w:t xml:space="preserve"> link</w:t>
      </w:r>
      <w:r w:rsidR="00E83DE1">
        <w:rPr>
          <w:rFonts w:cs="Arial"/>
          <w:b/>
          <w:sz w:val="20"/>
          <w:szCs w:val="20"/>
        </w:rPr>
        <w:t>y</w:t>
      </w:r>
      <w:r w:rsidR="00E83DE1" w:rsidRPr="005D6420">
        <w:rPr>
          <w:rFonts w:cs="Arial"/>
          <w:b/>
          <w:sz w:val="20"/>
          <w:szCs w:val="20"/>
        </w:rPr>
        <w:t xml:space="preserve"> </w:t>
      </w:r>
      <w:r w:rsidR="00CE76D7">
        <w:rPr>
          <w:rFonts w:cs="Arial"/>
          <w:b/>
          <w:sz w:val="20"/>
          <w:szCs w:val="20"/>
        </w:rPr>
        <w:t>hlásku</w:t>
      </w:r>
      <w:r w:rsidR="009C4596">
        <w:rPr>
          <w:rFonts w:cs="Arial"/>
          <w:b/>
          <w:sz w:val="20"/>
          <w:szCs w:val="20"/>
        </w:rPr>
        <w:t xml:space="preserve">, která bude volajícího informovat </w:t>
      </w:r>
      <w:r w:rsidR="00FB548F" w:rsidRPr="005D6420">
        <w:rPr>
          <w:rFonts w:cs="Arial"/>
          <w:b/>
          <w:sz w:val="20"/>
          <w:szCs w:val="20"/>
        </w:rPr>
        <w:t xml:space="preserve">o ceně </w:t>
      </w:r>
      <w:r w:rsidR="00E83DE1">
        <w:rPr>
          <w:rFonts w:cs="Arial"/>
          <w:b/>
          <w:sz w:val="20"/>
          <w:szCs w:val="20"/>
        </w:rPr>
        <w:t>daného hovoru</w:t>
      </w:r>
      <w:r w:rsidR="009C4596">
        <w:rPr>
          <w:rFonts w:cs="Arial"/>
          <w:b/>
          <w:sz w:val="20"/>
          <w:szCs w:val="20"/>
        </w:rPr>
        <w:t>. Povinnost se bude týkat</w:t>
      </w:r>
      <w:r w:rsidR="00E83DE1">
        <w:rPr>
          <w:rFonts w:cs="Arial"/>
          <w:b/>
          <w:sz w:val="20"/>
          <w:szCs w:val="20"/>
        </w:rPr>
        <w:t xml:space="preserve"> </w:t>
      </w:r>
      <w:r w:rsidR="009C4596">
        <w:rPr>
          <w:rFonts w:cs="Arial"/>
          <w:b/>
          <w:sz w:val="20"/>
          <w:szCs w:val="20"/>
        </w:rPr>
        <w:t xml:space="preserve">volání na placené linky </w:t>
      </w:r>
      <w:r w:rsidR="001953E8">
        <w:rPr>
          <w:rFonts w:cs="Arial"/>
          <w:b/>
          <w:sz w:val="20"/>
          <w:szCs w:val="20"/>
        </w:rPr>
        <w:t>poskytující informace o nabídce</w:t>
      </w:r>
      <w:r w:rsidR="009C4596">
        <w:rPr>
          <w:rFonts w:cs="Arial"/>
          <w:b/>
          <w:sz w:val="20"/>
          <w:szCs w:val="20"/>
        </w:rPr>
        <w:t xml:space="preserve"> zaměstnání a nebankovní</w:t>
      </w:r>
      <w:r w:rsidR="001953E8">
        <w:rPr>
          <w:rFonts w:cs="Arial"/>
          <w:b/>
          <w:sz w:val="20"/>
          <w:szCs w:val="20"/>
        </w:rPr>
        <w:t>ch</w:t>
      </w:r>
      <w:r w:rsidR="009C4596">
        <w:rPr>
          <w:rFonts w:cs="Arial"/>
          <w:b/>
          <w:sz w:val="20"/>
          <w:szCs w:val="20"/>
        </w:rPr>
        <w:t xml:space="preserve"> finanční</w:t>
      </w:r>
      <w:r w:rsidR="001953E8">
        <w:rPr>
          <w:rFonts w:cs="Arial"/>
          <w:b/>
          <w:sz w:val="20"/>
          <w:szCs w:val="20"/>
        </w:rPr>
        <w:t>ch</w:t>
      </w:r>
      <w:r w:rsidR="009C4596">
        <w:rPr>
          <w:rFonts w:cs="Arial"/>
          <w:b/>
          <w:sz w:val="20"/>
          <w:szCs w:val="20"/>
        </w:rPr>
        <w:t xml:space="preserve"> s</w:t>
      </w:r>
      <w:r w:rsidR="001953E8">
        <w:rPr>
          <w:rFonts w:cs="Arial"/>
          <w:b/>
          <w:sz w:val="20"/>
          <w:szCs w:val="20"/>
        </w:rPr>
        <w:t>lužbách</w:t>
      </w:r>
      <w:r w:rsidR="009C4596">
        <w:rPr>
          <w:rFonts w:cs="Arial"/>
          <w:b/>
          <w:sz w:val="20"/>
          <w:szCs w:val="20"/>
        </w:rPr>
        <w:t xml:space="preserve">. </w:t>
      </w:r>
      <w:r w:rsidR="00B17A72">
        <w:rPr>
          <w:rFonts w:cs="Arial"/>
          <w:b/>
          <w:sz w:val="20"/>
          <w:szCs w:val="20"/>
        </w:rPr>
        <w:t xml:space="preserve">Cílem tohoto opatření je další zvýšení ochrany spotřebitelů před podvodným jednáním některých firem. </w:t>
      </w:r>
    </w:p>
    <w:p w:rsidR="00FB548F" w:rsidRDefault="00FB548F" w:rsidP="00E738C3">
      <w:pPr>
        <w:ind w:left="-284"/>
        <w:jc w:val="both"/>
        <w:rPr>
          <w:rFonts w:cs="Arial"/>
          <w:sz w:val="20"/>
          <w:szCs w:val="20"/>
        </w:rPr>
      </w:pPr>
    </w:p>
    <w:p w:rsidR="00CE76D7" w:rsidRDefault="00CE76D7" w:rsidP="00E738C3">
      <w:pPr>
        <w:ind w:left="-284"/>
        <w:jc w:val="both"/>
        <w:rPr>
          <w:rFonts w:cs="Arial"/>
          <w:sz w:val="20"/>
          <w:szCs w:val="20"/>
        </w:rPr>
      </w:pPr>
    </w:p>
    <w:p w:rsidR="00845AA8" w:rsidRDefault="00CE76D7" w:rsidP="00774ABA">
      <w:pPr>
        <w:ind w:left="-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„V poslední době jsme bohužel zaznamenali zvýšený výskyt podvodníků, kteří v inzerci svých služeb odkazují zákazník</w:t>
      </w:r>
      <w:r w:rsidR="005D1B96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na volání na tzv. placené (</w:t>
      </w:r>
      <w:r w:rsidR="00020BFB">
        <w:rPr>
          <w:rFonts w:cs="Arial"/>
          <w:sz w:val="20"/>
          <w:szCs w:val="20"/>
        </w:rPr>
        <w:t>audiotex</w:t>
      </w:r>
      <w:r>
        <w:rPr>
          <w:rFonts w:cs="Arial"/>
          <w:sz w:val="20"/>
          <w:szCs w:val="20"/>
        </w:rPr>
        <w:t>ové) linky. Záměrně přitom neuvádí cenu volání</w:t>
      </w:r>
      <w:r w:rsidR="005D1B96">
        <w:rPr>
          <w:rFonts w:cs="Arial"/>
          <w:sz w:val="20"/>
          <w:szCs w:val="20"/>
        </w:rPr>
        <w:t xml:space="preserve">, přičemž </w:t>
      </w:r>
      <w:r>
        <w:rPr>
          <w:rFonts w:cs="Arial"/>
          <w:sz w:val="20"/>
          <w:szCs w:val="20"/>
        </w:rPr>
        <w:t xml:space="preserve">se snaží </w:t>
      </w:r>
      <w:r w:rsidR="005D1B96">
        <w:rPr>
          <w:rFonts w:cs="Arial"/>
          <w:sz w:val="20"/>
          <w:szCs w:val="20"/>
        </w:rPr>
        <w:t>volající</w:t>
      </w:r>
      <w:r w:rsidR="004D78D6">
        <w:rPr>
          <w:rFonts w:cs="Arial"/>
          <w:sz w:val="20"/>
          <w:szCs w:val="20"/>
        </w:rPr>
        <w:t>ho</w:t>
      </w:r>
      <w:r w:rsidR="005D1B96">
        <w:rPr>
          <w:rFonts w:cs="Arial"/>
          <w:sz w:val="20"/>
          <w:szCs w:val="20"/>
        </w:rPr>
        <w:t xml:space="preserve"> udrže</w:t>
      </w:r>
      <w:r>
        <w:rPr>
          <w:rFonts w:cs="Arial"/>
          <w:sz w:val="20"/>
          <w:szCs w:val="20"/>
        </w:rPr>
        <w:t xml:space="preserve">t </w:t>
      </w:r>
      <w:r w:rsidR="00B17A72">
        <w:rPr>
          <w:rFonts w:cs="Arial"/>
          <w:sz w:val="20"/>
          <w:szCs w:val="20"/>
        </w:rPr>
        <w:t>co nejdéle na telefonní lince</w:t>
      </w:r>
      <w:r w:rsidR="00774ABA">
        <w:rPr>
          <w:rFonts w:cs="Arial"/>
          <w:sz w:val="20"/>
          <w:szCs w:val="20"/>
        </w:rPr>
        <w:t>,</w:t>
      </w:r>
      <w:r w:rsidR="00B17A72">
        <w:rPr>
          <w:rFonts w:cs="Arial"/>
          <w:sz w:val="20"/>
          <w:szCs w:val="20"/>
        </w:rPr>
        <w:t xml:space="preserve"> a tím </w:t>
      </w:r>
      <w:r w:rsidR="005D1B96">
        <w:rPr>
          <w:rFonts w:cs="Arial"/>
          <w:sz w:val="20"/>
          <w:szCs w:val="20"/>
        </w:rPr>
        <w:t>je</w:t>
      </w:r>
      <w:r w:rsidR="004D78D6">
        <w:rPr>
          <w:rFonts w:cs="Arial"/>
          <w:sz w:val="20"/>
          <w:szCs w:val="20"/>
        </w:rPr>
        <w:t>j</w:t>
      </w:r>
      <w:r w:rsidR="005D1B96">
        <w:rPr>
          <w:rFonts w:cs="Arial"/>
          <w:sz w:val="20"/>
          <w:szCs w:val="20"/>
        </w:rPr>
        <w:t xml:space="preserve"> </w:t>
      </w:r>
      <w:r w:rsidR="00B17A72">
        <w:rPr>
          <w:rFonts w:cs="Arial"/>
          <w:sz w:val="20"/>
          <w:szCs w:val="20"/>
        </w:rPr>
        <w:t xml:space="preserve">doslova „oškubat“. </w:t>
      </w:r>
      <w:r w:rsidR="00230574">
        <w:rPr>
          <w:rFonts w:cs="Arial"/>
          <w:sz w:val="20"/>
          <w:szCs w:val="20"/>
        </w:rPr>
        <w:t>Jedná se</w:t>
      </w:r>
      <w:r w:rsidR="00B17A72">
        <w:rPr>
          <w:rFonts w:cs="Arial"/>
          <w:sz w:val="20"/>
          <w:szCs w:val="20"/>
        </w:rPr>
        <w:t xml:space="preserve"> především o poskytovatele nejrůznějších nabídek zaměstnání a nebankovních finančních půjček.</w:t>
      </w:r>
      <w:r w:rsidR="00A57A25">
        <w:rPr>
          <w:rFonts w:cs="Arial"/>
          <w:sz w:val="20"/>
          <w:szCs w:val="20"/>
        </w:rPr>
        <w:t xml:space="preserve"> Abychom podobnému jednání do budoucna zabránili, rozhodli jsme se zavést pro všechny, kteří prostřednictvím </w:t>
      </w:r>
      <w:r w:rsidR="00020BFB">
        <w:rPr>
          <w:rFonts w:cs="Arial"/>
          <w:sz w:val="20"/>
          <w:szCs w:val="20"/>
        </w:rPr>
        <w:t>audiotex</w:t>
      </w:r>
      <w:r w:rsidR="00A57A25">
        <w:rPr>
          <w:rFonts w:cs="Arial"/>
          <w:sz w:val="20"/>
          <w:szCs w:val="20"/>
        </w:rPr>
        <w:t xml:space="preserve">ových služeb </w:t>
      </w:r>
      <w:r w:rsidR="00BC299F">
        <w:rPr>
          <w:rFonts w:cs="Arial"/>
          <w:sz w:val="20"/>
          <w:szCs w:val="20"/>
        </w:rPr>
        <w:t>nabízí či poskytují podobné sl</w:t>
      </w:r>
      <w:r w:rsidR="005D1B96">
        <w:rPr>
          <w:rFonts w:cs="Arial"/>
          <w:sz w:val="20"/>
          <w:szCs w:val="20"/>
        </w:rPr>
        <w:t>užby, povinnost hlasové zprávy informující volajícího ješt</w:t>
      </w:r>
      <w:r w:rsidR="00BC299F">
        <w:rPr>
          <w:rFonts w:cs="Arial"/>
          <w:sz w:val="20"/>
          <w:szCs w:val="20"/>
        </w:rPr>
        <w:t xml:space="preserve">ě před začátkem hovoru </w:t>
      </w:r>
      <w:r w:rsidR="00845AA8">
        <w:rPr>
          <w:rFonts w:cs="Arial"/>
          <w:sz w:val="20"/>
          <w:szCs w:val="20"/>
        </w:rPr>
        <w:t xml:space="preserve">o ceně volání,“ říká prezidentka APMS Michaela Vrbová </w:t>
      </w:r>
      <w:proofErr w:type="spellStart"/>
      <w:r w:rsidR="00845AA8">
        <w:rPr>
          <w:rFonts w:cs="Arial"/>
          <w:sz w:val="20"/>
          <w:szCs w:val="20"/>
        </w:rPr>
        <w:t>Renčínová</w:t>
      </w:r>
      <w:proofErr w:type="spellEnd"/>
      <w:r w:rsidR="00845AA8">
        <w:rPr>
          <w:rFonts w:cs="Arial"/>
          <w:sz w:val="20"/>
          <w:szCs w:val="20"/>
        </w:rPr>
        <w:t>.</w:t>
      </w:r>
    </w:p>
    <w:p w:rsidR="00845AA8" w:rsidRDefault="00845AA8" w:rsidP="00845AA8">
      <w:pPr>
        <w:ind w:left="-284"/>
        <w:rPr>
          <w:rFonts w:cs="Arial"/>
          <w:sz w:val="20"/>
          <w:szCs w:val="20"/>
        </w:rPr>
      </w:pPr>
    </w:p>
    <w:p w:rsidR="00745C5C" w:rsidRDefault="00020BFB" w:rsidP="00230574">
      <w:pPr>
        <w:ind w:left="-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Audiotex</w:t>
      </w:r>
      <w:r w:rsidR="00230574">
        <w:rPr>
          <w:rFonts w:cs="Arial"/>
          <w:sz w:val="20"/>
          <w:szCs w:val="20"/>
        </w:rPr>
        <w:t>ová služba patří mezi telekomunikační služby se zvýšeným tarifem pro volání na speciální devítimístná čísla začínající číslicemi 90.</w:t>
      </w:r>
      <w:r w:rsidR="00230574" w:rsidRPr="006A0B74">
        <w:rPr>
          <w:rFonts w:cs="Arial"/>
          <w:sz w:val="20"/>
          <w:szCs w:val="20"/>
        </w:rPr>
        <w:t xml:space="preserve"> </w:t>
      </w:r>
      <w:r w:rsidR="00230574">
        <w:rPr>
          <w:rFonts w:cs="Arial"/>
          <w:sz w:val="20"/>
          <w:szCs w:val="20"/>
        </w:rPr>
        <w:t xml:space="preserve">Cena hovoru v Kč je vyjádřena čtvrtou a pátou číslicí </w:t>
      </w:r>
      <w:r>
        <w:rPr>
          <w:rFonts w:cs="Arial"/>
          <w:sz w:val="20"/>
          <w:szCs w:val="20"/>
        </w:rPr>
        <w:t>audiotex</w:t>
      </w:r>
      <w:r w:rsidR="00230574">
        <w:rPr>
          <w:rFonts w:cs="Arial"/>
          <w:sz w:val="20"/>
          <w:szCs w:val="20"/>
        </w:rPr>
        <w:t xml:space="preserve">ového čísla. </w:t>
      </w:r>
      <w:r w:rsidR="00B17A72">
        <w:rPr>
          <w:rFonts w:cs="Arial"/>
          <w:sz w:val="20"/>
          <w:szCs w:val="20"/>
        </w:rPr>
        <w:t xml:space="preserve">Všichni poskytovatelé </w:t>
      </w:r>
      <w:r w:rsidR="00A57A25">
        <w:rPr>
          <w:rFonts w:cs="Arial"/>
          <w:sz w:val="20"/>
          <w:szCs w:val="20"/>
        </w:rPr>
        <w:t>placených linek</w:t>
      </w:r>
      <w:r w:rsidR="00B17A72">
        <w:rPr>
          <w:rFonts w:cs="Arial"/>
          <w:sz w:val="20"/>
          <w:szCs w:val="20"/>
        </w:rPr>
        <w:t xml:space="preserve"> jsou vázání </w:t>
      </w:r>
      <w:r w:rsidR="00A57A25">
        <w:rPr>
          <w:rFonts w:cs="Arial"/>
          <w:sz w:val="20"/>
          <w:szCs w:val="20"/>
        </w:rPr>
        <w:t xml:space="preserve">tzv. Kodexem </w:t>
      </w:r>
      <w:r>
        <w:rPr>
          <w:rFonts w:cs="Arial"/>
          <w:sz w:val="20"/>
          <w:szCs w:val="20"/>
        </w:rPr>
        <w:t>audiotex</w:t>
      </w:r>
      <w:r w:rsidR="00A57A25">
        <w:rPr>
          <w:rFonts w:cs="Arial"/>
          <w:sz w:val="20"/>
          <w:szCs w:val="20"/>
        </w:rPr>
        <w:t xml:space="preserve">ových služeb. Ten slouží zákazníkům ke srozumitelnému pochopení fungování placených linek a především stanovuje poskytovatelům </w:t>
      </w:r>
      <w:r>
        <w:rPr>
          <w:rFonts w:cs="Arial"/>
          <w:sz w:val="20"/>
          <w:szCs w:val="20"/>
        </w:rPr>
        <w:t>audiotex</w:t>
      </w:r>
      <w:r w:rsidR="00230574">
        <w:rPr>
          <w:rFonts w:cs="Arial"/>
          <w:sz w:val="20"/>
          <w:szCs w:val="20"/>
        </w:rPr>
        <w:t>ových</w:t>
      </w:r>
      <w:r w:rsidR="00A57A25">
        <w:rPr>
          <w:rFonts w:cs="Arial"/>
          <w:sz w:val="20"/>
          <w:szCs w:val="20"/>
        </w:rPr>
        <w:t xml:space="preserve"> služeb pravidla pro </w:t>
      </w:r>
      <w:r w:rsidR="005D1B96">
        <w:rPr>
          <w:rFonts w:cs="Arial"/>
          <w:sz w:val="20"/>
          <w:szCs w:val="20"/>
        </w:rPr>
        <w:t xml:space="preserve">jejich </w:t>
      </w:r>
      <w:r w:rsidR="00A57A25">
        <w:rPr>
          <w:rFonts w:cs="Arial"/>
          <w:sz w:val="20"/>
          <w:szCs w:val="20"/>
        </w:rPr>
        <w:t>provozov</w:t>
      </w:r>
      <w:r w:rsidR="005D1B96">
        <w:rPr>
          <w:rFonts w:cs="Arial"/>
          <w:sz w:val="20"/>
          <w:szCs w:val="20"/>
        </w:rPr>
        <w:t>ání</w:t>
      </w:r>
      <w:r w:rsidR="00A57A25">
        <w:rPr>
          <w:rFonts w:cs="Arial"/>
          <w:sz w:val="20"/>
          <w:szCs w:val="20"/>
        </w:rPr>
        <w:t>.</w:t>
      </w:r>
    </w:p>
    <w:p w:rsidR="00230574" w:rsidRDefault="00230574" w:rsidP="00230574">
      <w:pPr>
        <w:jc w:val="both"/>
        <w:rPr>
          <w:rFonts w:cs="Arial"/>
          <w:sz w:val="20"/>
          <w:szCs w:val="20"/>
        </w:rPr>
      </w:pPr>
    </w:p>
    <w:p w:rsidR="00230574" w:rsidRDefault="00230574" w:rsidP="00230574">
      <w:pPr>
        <w:ind w:left="-284"/>
        <w:jc w:val="both"/>
        <w:rPr>
          <w:b/>
          <w:bCs/>
        </w:rPr>
      </w:pPr>
    </w:p>
    <w:p w:rsidR="00C82E03" w:rsidRDefault="001953E8" w:rsidP="00230574">
      <w:pPr>
        <w:ind w:left="-284"/>
        <w:jc w:val="both"/>
        <w:rPr>
          <w:b/>
          <w:bCs/>
        </w:rPr>
      </w:pPr>
      <w:r>
        <w:rPr>
          <w:b/>
          <w:bCs/>
        </w:rPr>
        <w:t xml:space="preserve">O </w:t>
      </w:r>
      <w:r w:rsidR="007B1520">
        <w:rPr>
          <w:b/>
          <w:bCs/>
        </w:rPr>
        <w:t xml:space="preserve"> APMS</w:t>
      </w:r>
    </w:p>
    <w:p w:rsidR="00C82E03" w:rsidRDefault="00C82E03" w:rsidP="00C82E03">
      <w:pPr>
        <w:ind w:left="-284"/>
        <w:jc w:val="both"/>
        <w:rPr>
          <w:b/>
          <w:bCs/>
        </w:rPr>
      </w:pPr>
    </w:p>
    <w:p w:rsidR="00C82E03" w:rsidRPr="00C82E03" w:rsidRDefault="00C82E03" w:rsidP="00C82E03">
      <w:pPr>
        <w:spacing w:line="276" w:lineRule="auto"/>
        <w:ind w:left="-284"/>
        <w:jc w:val="both"/>
        <w:rPr>
          <w:b/>
          <w:bCs/>
        </w:rPr>
      </w:pPr>
      <w:r w:rsidRPr="00C82E03">
        <w:rPr>
          <w:rFonts w:cs="Arial"/>
        </w:rPr>
        <w:t xml:space="preserve">Asociace působí na českém trhu od roku 2003. Předmětem její činnosti je vytváření optimálních podmínek pro rozvoj veřejných mobilních telekomunikačních sítí a poskytování veřejných mobilních telekomunikačních služeb v České republice. Vzhledem k tomu, že optimální podmínky pro rozvoj podnikatelských aktivit členů Asociace jsou založeny na otevřené soutěži, je základním cílem Asociace podpora a ochrana rovného a otevřeného trhu elektronických komunikací v České republice založeného na pravidlech respektujících ochranu hospodářské soutěže. Zakládajícími řádnými členy APMS jsou provozovatelé veřejných mobilních telekomunikačních sítí ve standartu GSM a UMTS působící na trhu v České republice.  Jedná se o společnosti Telefónica O2 Czech Republic, a.s., T-Mobile Czech Republic, a.s. a Vodafone Czech Republic, a.s. Více informací o asociaci naleznete na </w:t>
      </w:r>
      <w:hyperlink r:id="rId7" w:history="1">
        <w:r w:rsidRPr="00C82E03">
          <w:rPr>
            <w:rStyle w:val="Hypertextovodkaz"/>
            <w:rFonts w:cs="Arial"/>
          </w:rPr>
          <w:t>www.apms.cz</w:t>
        </w:r>
      </w:hyperlink>
      <w:r w:rsidRPr="00C82E03">
        <w:rPr>
          <w:rFonts w:cs="Arial"/>
        </w:rPr>
        <w:t>.</w:t>
      </w:r>
    </w:p>
    <w:p w:rsidR="007B1520" w:rsidRDefault="007B1520" w:rsidP="00E738C3">
      <w:pPr>
        <w:ind w:left="-284"/>
        <w:jc w:val="both"/>
        <w:rPr>
          <w:b/>
          <w:bCs/>
        </w:rPr>
      </w:pPr>
    </w:p>
    <w:p w:rsidR="005D5F3F" w:rsidRDefault="005D5F3F" w:rsidP="00E738C3">
      <w:pPr>
        <w:ind w:left="-284"/>
        <w:jc w:val="both"/>
        <w:rPr>
          <w:b/>
          <w:bCs/>
        </w:rPr>
      </w:pPr>
    </w:p>
    <w:p w:rsidR="005D5F3F" w:rsidRDefault="005D5F3F" w:rsidP="00E738C3">
      <w:pPr>
        <w:ind w:left="-284"/>
        <w:jc w:val="both"/>
        <w:rPr>
          <w:b/>
          <w:bCs/>
        </w:rPr>
      </w:pPr>
    </w:p>
    <w:p w:rsidR="001C7C9A" w:rsidRDefault="00677B22" w:rsidP="001C7C9A">
      <w:pPr>
        <w:ind w:left="-284"/>
        <w:jc w:val="both"/>
        <w:rPr>
          <w:b/>
          <w:bCs/>
        </w:rPr>
      </w:pPr>
      <w:r w:rsidRPr="009203A3">
        <w:rPr>
          <w:b/>
          <w:bCs/>
        </w:rPr>
        <w:t xml:space="preserve">Kontakty pro </w:t>
      </w:r>
      <w:r w:rsidR="00C82E03">
        <w:rPr>
          <w:b/>
          <w:bCs/>
        </w:rPr>
        <w:t>média</w:t>
      </w:r>
      <w:r w:rsidRPr="009203A3">
        <w:rPr>
          <w:b/>
          <w:bCs/>
        </w:rPr>
        <w:t>:</w:t>
      </w:r>
    </w:p>
    <w:p w:rsidR="001C7C9A" w:rsidRDefault="001C7C9A" w:rsidP="001C7C9A">
      <w:pPr>
        <w:ind w:left="-284"/>
        <w:jc w:val="both"/>
        <w:rPr>
          <w:b/>
          <w:bCs/>
        </w:rPr>
      </w:pPr>
    </w:p>
    <w:p w:rsidR="00C82E03" w:rsidRPr="001C7C9A" w:rsidRDefault="00C82E03" w:rsidP="001C7C9A">
      <w:pPr>
        <w:ind w:left="-284"/>
        <w:jc w:val="both"/>
        <w:rPr>
          <w:b/>
          <w:bCs/>
        </w:rPr>
      </w:pPr>
      <w:r w:rsidRPr="00C82E03">
        <w:rPr>
          <w:bCs/>
        </w:rPr>
        <w:t>Jana Macková, Native PR</w:t>
      </w:r>
    </w:p>
    <w:p w:rsidR="001C7C9A" w:rsidRDefault="007676B9" w:rsidP="001C7C9A">
      <w:pPr>
        <w:ind w:left="-284"/>
        <w:jc w:val="both"/>
        <w:rPr>
          <w:bCs/>
        </w:rPr>
      </w:pPr>
      <w:hyperlink r:id="rId8" w:history="1">
        <w:r w:rsidR="001C7C9A" w:rsidRPr="00C82E03">
          <w:rPr>
            <w:rStyle w:val="Hypertextovodkaz"/>
            <w:bCs/>
          </w:rPr>
          <w:t>press@apms.cz</w:t>
        </w:r>
      </w:hyperlink>
    </w:p>
    <w:p w:rsidR="00C82E03" w:rsidRPr="00C82E03" w:rsidRDefault="00C82E03" w:rsidP="001C7C9A">
      <w:pPr>
        <w:ind w:left="-284"/>
        <w:jc w:val="both"/>
        <w:rPr>
          <w:bCs/>
        </w:rPr>
      </w:pPr>
      <w:r>
        <w:rPr>
          <w:bCs/>
        </w:rPr>
        <w:t>Mob.: +420 733 120 134</w:t>
      </w:r>
    </w:p>
    <w:p w:rsidR="00055756" w:rsidRDefault="00055756" w:rsidP="00E738C3">
      <w:pPr>
        <w:ind w:left="-284"/>
        <w:jc w:val="both"/>
      </w:pPr>
    </w:p>
    <w:sectPr w:rsidR="00055756" w:rsidSect="00F876EC">
      <w:headerReference w:type="default" r:id="rId9"/>
      <w:pgSz w:w="11909" w:h="16834" w:code="9"/>
      <w:pgMar w:top="1298" w:right="852" w:bottom="1418" w:left="1956" w:header="567" w:footer="7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59" w:rsidRDefault="00404759">
      <w:r>
        <w:separator/>
      </w:r>
    </w:p>
  </w:endnote>
  <w:endnote w:type="continuationSeparator" w:id="0">
    <w:p w:rsidR="00404759" w:rsidRDefault="0040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59" w:rsidRDefault="00404759">
      <w:r>
        <w:separator/>
      </w:r>
    </w:p>
  </w:footnote>
  <w:footnote w:type="continuationSeparator" w:id="0">
    <w:p w:rsidR="00404759" w:rsidRDefault="0040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D6" w:rsidRDefault="004D78D6" w:rsidP="00C255C0">
    <w:pPr>
      <w:pStyle w:val="Zhlav"/>
      <w:ind w:left="-284"/>
    </w:pPr>
    <w:r w:rsidRPr="00C255C0">
      <w:rPr>
        <w:noProof/>
        <w:lang w:eastAsia="cs-CZ"/>
      </w:rPr>
      <w:drawing>
        <wp:inline distT="0" distB="0" distL="0" distR="0">
          <wp:extent cx="3990975" cy="542925"/>
          <wp:effectExtent l="19050" t="0" r="9525" b="0"/>
          <wp:docPr id="2" name="Picture 1" descr="APMS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S_hlav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3A5"/>
    <w:multiLevelType w:val="hybridMultilevel"/>
    <w:tmpl w:val="8176ECDC"/>
    <w:lvl w:ilvl="0" w:tplc="040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D9E36BE"/>
    <w:multiLevelType w:val="hybridMultilevel"/>
    <w:tmpl w:val="AC1E8A7E"/>
    <w:lvl w:ilvl="0" w:tplc="6DB41C3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65111CD4"/>
    <w:multiLevelType w:val="hybridMultilevel"/>
    <w:tmpl w:val="FC54AA88"/>
    <w:lvl w:ilvl="0" w:tplc="6DB41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B2300"/>
    <w:multiLevelType w:val="hybridMultilevel"/>
    <w:tmpl w:val="5C80ECCC"/>
    <w:lvl w:ilvl="0" w:tplc="B31A632A">
      <w:start w:val="1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45403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3ACF"/>
    <w:multiLevelType w:val="hybridMultilevel"/>
    <w:tmpl w:val="A1F4B462"/>
    <w:lvl w:ilvl="0" w:tplc="6DB41C3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759E08CF"/>
    <w:multiLevelType w:val="hybridMultilevel"/>
    <w:tmpl w:val="3850B7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C069F"/>
    <w:multiLevelType w:val="hybridMultilevel"/>
    <w:tmpl w:val="7A7426FC"/>
    <w:lvl w:ilvl="0" w:tplc="6DB41C3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C2"/>
    <w:rsid w:val="000074CF"/>
    <w:rsid w:val="00020BFB"/>
    <w:rsid w:val="0002343D"/>
    <w:rsid w:val="000327B0"/>
    <w:rsid w:val="0003624B"/>
    <w:rsid w:val="00055756"/>
    <w:rsid w:val="00073F9E"/>
    <w:rsid w:val="00075BC7"/>
    <w:rsid w:val="00086BAD"/>
    <w:rsid w:val="000910A9"/>
    <w:rsid w:val="000C05CA"/>
    <w:rsid w:val="000F3AE1"/>
    <w:rsid w:val="001025F5"/>
    <w:rsid w:val="00116177"/>
    <w:rsid w:val="00120C81"/>
    <w:rsid w:val="00121900"/>
    <w:rsid w:val="0015329E"/>
    <w:rsid w:val="00171846"/>
    <w:rsid w:val="001953E8"/>
    <w:rsid w:val="00196A05"/>
    <w:rsid w:val="001B17C1"/>
    <w:rsid w:val="001C2CF3"/>
    <w:rsid w:val="001C7C9A"/>
    <w:rsid w:val="001E53FD"/>
    <w:rsid w:val="0020279F"/>
    <w:rsid w:val="00224D7A"/>
    <w:rsid w:val="0022686D"/>
    <w:rsid w:val="00230574"/>
    <w:rsid w:val="00232003"/>
    <w:rsid w:val="002656B6"/>
    <w:rsid w:val="002813B3"/>
    <w:rsid w:val="002D7808"/>
    <w:rsid w:val="002F602F"/>
    <w:rsid w:val="003145AD"/>
    <w:rsid w:val="00327AB7"/>
    <w:rsid w:val="00350A6B"/>
    <w:rsid w:val="003726BF"/>
    <w:rsid w:val="003754B1"/>
    <w:rsid w:val="00397314"/>
    <w:rsid w:val="003A614C"/>
    <w:rsid w:val="003C006A"/>
    <w:rsid w:val="003D2DE0"/>
    <w:rsid w:val="003D50C5"/>
    <w:rsid w:val="00404759"/>
    <w:rsid w:val="00450F0A"/>
    <w:rsid w:val="00483FFF"/>
    <w:rsid w:val="0048666F"/>
    <w:rsid w:val="00486DC0"/>
    <w:rsid w:val="00487CBB"/>
    <w:rsid w:val="00491A84"/>
    <w:rsid w:val="00495595"/>
    <w:rsid w:val="004C5115"/>
    <w:rsid w:val="004D78D6"/>
    <w:rsid w:val="004F2F46"/>
    <w:rsid w:val="00561C9C"/>
    <w:rsid w:val="00563A17"/>
    <w:rsid w:val="00570C81"/>
    <w:rsid w:val="00571B11"/>
    <w:rsid w:val="0058103B"/>
    <w:rsid w:val="005A176C"/>
    <w:rsid w:val="005A2155"/>
    <w:rsid w:val="005B02C8"/>
    <w:rsid w:val="005B4698"/>
    <w:rsid w:val="005C0D88"/>
    <w:rsid w:val="005C231B"/>
    <w:rsid w:val="005C4003"/>
    <w:rsid w:val="005D1B96"/>
    <w:rsid w:val="005D5F3F"/>
    <w:rsid w:val="005D6420"/>
    <w:rsid w:val="0061178D"/>
    <w:rsid w:val="00630684"/>
    <w:rsid w:val="00643576"/>
    <w:rsid w:val="006454D0"/>
    <w:rsid w:val="006612D9"/>
    <w:rsid w:val="00675AC0"/>
    <w:rsid w:val="00677B22"/>
    <w:rsid w:val="00685B1C"/>
    <w:rsid w:val="006941ED"/>
    <w:rsid w:val="006A0501"/>
    <w:rsid w:val="006A0B74"/>
    <w:rsid w:val="006C2ECB"/>
    <w:rsid w:val="006D3C30"/>
    <w:rsid w:val="006D736D"/>
    <w:rsid w:val="0070582B"/>
    <w:rsid w:val="00745C5C"/>
    <w:rsid w:val="00762633"/>
    <w:rsid w:val="007676B9"/>
    <w:rsid w:val="007708F0"/>
    <w:rsid w:val="00774ABA"/>
    <w:rsid w:val="007A45DF"/>
    <w:rsid w:val="007B1520"/>
    <w:rsid w:val="007B1C6F"/>
    <w:rsid w:val="007C51CB"/>
    <w:rsid w:val="007F47C3"/>
    <w:rsid w:val="0082761D"/>
    <w:rsid w:val="00842FF9"/>
    <w:rsid w:val="00845AA8"/>
    <w:rsid w:val="00852C0E"/>
    <w:rsid w:val="00870B05"/>
    <w:rsid w:val="008839C6"/>
    <w:rsid w:val="00885294"/>
    <w:rsid w:val="00891EA9"/>
    <w:rsid w:val="008A502D"/>
    <w:rsid w:val="008D017E"/>
    <w:rsid w:val="008E156E"/>
    <w:rsid w:val="00911B09"/>
    <w:rsid w:val="009203A3"/>
    <w:rsid w:val="00930131"/>
    <w:rsid w:val="00943D4B"/>
    <w:rsid w:val="0098752B"/>
    <w:rsid w:val="009B534F"/>
    <w:rsid w:val="009C0F2E"/>
    <w:rsid w:val="009C4596"/>
    <w:rsid w:val="009E7751"/>
    <w:rsid w:val="00A1403E"/>
    <w:rsid w:val="00A34678"/>
    <w:rsid w:val="00A57A25"/>
    <w:rsid w:val="00A57AF7"/>
    <w:rsid w:val="00A93171"/>
    <w:rsid w:val="00AA087D"/>
    <w:rsid w:val="00AA251F"/>
    <w:rsid w:val="00AA6292"/>
    <w:rsid w:val="00AA64F1"/>
    <w:rsid w:val="00AB6B34"/>
    <w:rsid w:val="00AE5F69"/>
    <w:rsid w:val="00B14AE0"/>
    <w:rsid w:val="00B17A72"/>
    <w:rsid w:val="00B23941"/>
    <w:rsid w:val="00B327F6"/>
    <w:rsid w:val="00B74312"/>
    <w:rsid w:val="00B7447F"/>
    <w:rsid w:val="00BC299F"/>
    <w:rsid w:val="00C06CC2"/>
    <w:rsid w:val="00C24060"/>
    <w:rsid w:val="00C255C0"/>
    <w:rsid w:val="00C3712A"/>
    <w:rsid w:val="00C82E03"/>
    <w:rsid w:val="00C83913"/>
    <w:rsid w:val="00CB36D1"/>
    <w:rsid w:val="00CE49A6"/>
    <w:rsid w:val="00CE76D7"/>
    <w:rsid w:val="00D05E9E"/>
    <w:rsid w:val="00D36C6C"/>
    <w:rsid w:val="00D37EC9"/>
    <w:rsid w:val="00D443EC"/>
    <w:rsid w:val="00D55246"/>
    <w:rsid w:val="00D56646"/>
    <w:rsid w:val="00D65BA5"/>
    <w:rsid w:val="00D65C7A"/>
    <w:rsid w:val="00D84C1D"/>
    <w:rsid w:val="00D87CBF"/>
    <w:rsid w:val="00DA079F"/>
    <w:rsid w:val="00DA16AB"/>
    <w:rsid w:val="00DA71B6"/>
    <w:rsid w:val="00DB4805"/>
    <w:rsid w:val="00DC20FB"/>
    <w:rsid w:val="00E04A43"/>
    <w:rsid w:val="00E1458C"/>
    <w:rsid w:val="00E22EFE"/>
    <w:rsid w:val="00E54F48"/>
    <w:rsid w:val="00E738C3"/>
    <w:rsid w:val="00E8236E"/>
    <w:rsid w:val="00E82D08"/>
    <w:rsid w:val="00E83DE1"/>
    <w:rsid w:val="00E90CFB"/>
    <w:rsid w:val="00EE50DD"/>
    <w:rsid w:val="00F031DF"/>
    <w:rsid w:val="00F04AA8"/>
    <w:rsid w:val="00F2372E"/>
    <w:rsid w:val="00F26AF3"/>
    <w:rsid w:val="00F27731"/>
    <w:rsid w:val="00F45125"/>
    <w:rsid w:val="00F46C50"/>
    <w:rsid w:val="00F56DD9"/>
    <w:rsid w:val="00F7053E"/>
    <w:rsid w:val="00F73DF0"/>
    <w:rsid w:val="00F876EC"/>
    <w:rsid w:val="00F9263A"/>
    <w:rsid w:val="00F93092"/>
    <w:rsid w:val="00FA05AA"/>
    <w:rsid w:val="00FB2F1F"/>
    <w:rsid w:val="00FB548F"/>
    <w:rsid w:val="00FB6B43"/>
    <w:rsid w:val="00FC6338"/>
    <w:rsid w:val="00FE7097"/>
    <w:rsid w:val="00FE7DD7"/>
    <w:rsid w:val="00FF4E6D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3F9E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rsid w:val="00073F9E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073F9E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073F9E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73F9E"/>
    <w:pPr>
      <w:keepNext/>
      <w:spacing w:before="240" w:after="60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3F9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73F9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073F9E"/>
    <w:rPr>
      <w:sz w:val="16"/>
    </w:rPr>
  </w:style>
  <w:style w:type="table" w:styleId="Mkatabulky">
    <w:name w:val="Table Grid"/>
    <w:basedOn w:val="Normlntabulka"/>
    <w:rsid w:val="00677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77B22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677B22"/>
    <w:pPr>
      <w:tabs>
        <w:tab w:val="left" w:pos="6237"/>
      </w:tabs>
      <w:ind w:right="-2"/>
      <w:jc w:val="both"/>
    </w:pPr>
    <w:rPr>
      <w:rFonts w:cs="Arial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9875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8752B"/>
    <w:pPr>
      <w:tabs>
        <w:tab w:val="clear" w:pos="6237"/>
      </w:tabs>
      <w:ind w:right="0"/>
      <w:jc w:val="left"/>
    </w:pPr>
    <w:rPr>
      <w:rFonts w:cs="Times New Roman"/>
      <w:b/>
      <w:bCs/>
      <w:lang w:val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98752B"/>
    <w:rPr>
      <w:rFonts w:ascii="Arial" w:hAnsi="Arial" w:cs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98752B"/>
  </w:style>
  <w:style w:type="paragraph" w:styleId="Textbubliny">
    <w:name w:val="Balloon Text"/>
    <w:basedOn w:val="Normln"/>
    <w:link w:val="TextbublinyChar"/>
    <w:rsid w:val="00987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7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pm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m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Normal.dot</vt:lpstr>
    </vt:vector>
  </TitlesOfParts>
  <Company>T-Mobile Czech Republic a.s.</Company>
  <LinksUpToDate>false</LinksUpToDate>
  <CharactersWithSpaces>2812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4063251</vt:i4>
      </vt:variant>
      <vt:variant>
        <vt:i4>9</vt:i4>
      </vt:variant>
      <vt:variant>
        <vt:i4>0</vt:i4>
      </vt:variant>
      <vt:variant>
        <vt:i4>5</vt:i4>
      </vt:variant>
      <vt:variant>
        <vt:lpwstr>mailto:martina.kemrova@t-mobile.cz</vt:lpwstr>
      </vt:variant>
      <vt:variant>
        <vt:lpwstr/>
      </vt:variant>
      <vt:variant>
        <vt:i4>5111860</vt:i4>
      </vt:variant>
      <vt:variant>
        <vt:i4>6</vt:i4>
      </vt:variant>
      <vt:variant>
        <vt:i4>0</vt:i4>
      </vt:variant>
      <vt:variant>
        <vt:i4>5</vt:i4>
      </vt:variant>
      <vt:variant>
        <vt:lpwstr>mailto:public.relations.cz@o2.com</vt:lpwstr>
      </vt:variant>
      <vt:variant>
        <vt:lpwstr/>
      </vt:variant>
      <vt:variant>
        <vt:i4>7864447</vt:i4>
      </vt:variant>
      <vt:variant>
        <vt:i4>3</vt:i4>
      </vt:variant>
      <vt:variant>
        <vt:i4>0</vt:i4>
      </vt:variant>
      <vt:variant>
        <vt:i4>5</vt:i4>
      </vt:variant>
      <vt:variant>
        <vt:lpwstr>http://www.platmobilem.cz/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http://www.platmobilem.cz/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2</cp:revision>
  <cp:lastPrinted>2012-06-20T13:03:00Z</cp:lastPrinted>
  <dcterms:created xsi:type="dcterms:W3CDTF">2012-06-20T13:03:00Z</dcterms:created>
  <dcterms:modified xsi:type="dcterms:W3CDTF">2012-06-20T13:03:00Z</dcterms:modified>
</cp:coreProperties>
</file>