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66" w:rsidRDefault="00440566" w:rsidP="00440566">
      <w:pPr>
        <w:pStyle w:val="Nadpis1"/>
        <w:spacing w:before="0" w:after="0"/>
        <w:jc w:val="center"/>
        <w:rPr>
          <w:rFonts w:ascii="Times New Roman" w:hAnsi="Times New Roman"/>
          <w:b w:val="0"/>
          <w:sz w:val="28"/>
        </w:rPr>
      </w:pPr>
    </w:p>
    <w:p w:rsidR="00485E78" w:rsidRPr="00485E78" w:rsidRDefault="00485E78" w:rsidP="00485E78"/>
    <w:p w:rsidR="00440566" w:rsidRDefault="00440566" w:rsidP="00440566">
      <w:pPr>
        <w:pStyle w:val="Nadpis1"/>
        <w:spacing w:before="0" w:after="0"/>
        <w:jc w:val="center"/>
        <w:rPr>
          <w:rFonts w:ascii="Times New Roman" w:hAnsi="Times New Roman"/>
          <w:b w:val="0"/>
          <w:sz w:val="28"/>
        </w:rPr>
      </w:pPr>
    </w:p>
    <w:p w:rsidR="00440566" w:rsidRDefault="00ED2383" w:rsidP="00440566">
      <w:pPr>
        <w:pStyle w:val="Nadpis1"/>
        <w:spacing w:before="0" w:after="0"/>
        <w:jc w:val="center"/>
        <w:rPr>
          <w:rFonts w:ascii="Times New Roman" w:hAnsi="Times New Roman"/>
          <w:b w:val="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2514600</wp:posOffset>
                </wp:positionV>
                <wp:extent cx="228600" cy="342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566" w:rsidRDefault="00440566" w:rsidP="00440566">
                            <w:pPr>
                              <w:rPr>
                                <w:color w:val="706F6F"/>
                              </w:rPr>
                            </w:pPr>
                            <w:r>
                              <w:rPr>
                                <w:color w:val="706F6F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6pt;margin-top:198pt;width:18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" filled="f" stroked="f" strokeweight="0">
                <v:textbox>
                  <w:txbxContent>
                    <w:p w:rsidR="00440566" w:rsidRDefault="00440566" w:rsidP="00440566">
                      <w:pPr>
                        <w:rPr>
                          <w:color w:val="706F6F"/>
                        </w:rPr>
                      </w:pPr>
                      <w:r>
                        <w:rPr>
                          <w:color w:val="706F6F"/>
                        </w:rPr>
                        <w:t>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40566">
        <w:rPr>
          <w:rFonts w:ascii="Times New Roman" w:hAnsi="Times New Roman"/>
          <w:b w:val="0"/>
          <w:sz w:val="28"/>
        </w:rPr>
        <w:t xml:space="preserve">Cena </w:t>
      </w:r>
    </w:p>
    <w:p w:rsidR="00440566" w:rsidRDefault="00440566" w:rsidP="00440566">
      <w:pPr>
        <w:pStyle w:val="Nadpis1"/>
        <w:spacing w:before="0" w:after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Sdružení českých spotřebitelů</w:t>
      </w:r>
    </w:p>
    <w:p w:rsidR="00440566" w:rsidRDefault="00440566" w:rsidP="00440566">
      <w:pPr>
        <w:jc w:val="center"/>
        <w:rPr>
          <w:b/>
        </w:rPr>
      </w:pPr>
    </w:p>
    <w:p w:rsidR="00485E78" w:rsidRPr="00485E78" w:rsidRDefault="00440566" w:rsidP="00485E78">
      <w:pPr>
        <w:pStyle w:val="Nadpis2"/>
      </w:pPr>
      <w:r>
        <w:t>Informace k vyhlášení pro rok 201</w:t>
      </w:r>
      <w:r w:rsidR="002613D0">
        <w:t>6</w:t>
      </w:r>
    </w:p>
    <w:p w:rsidR="00440566" w:rsidRDefault="00440566" w:rsidP="00440566">
      <w:pPr>
        <w:pBdr>
          <w:bottom w:val="single" w:sz="4" w:space="1" w:color="auto"/>
        </w:pBdr>
      </w:pPr>
    </w:p>
    <w:p w:rsidR="00440566" w:rsidRDefault="00440566" w:rsidP="00440566">
      <w:pPr>
        <w:pStyle w:val="Zkladntextodsazen2"/>
        <w:widowControl w:val="0"/>
        <w:numPr>
          <w:ilvl w:val="0"/>
          <w:numId w:val="2"/>
        </w:numPr>
        <w:spacing w:before="120" w:after="0" w:line="240" w:lineRule="auto"/>
        <w:jc w:val="both"/>
        <w:rPr>
          <w:sz w:val="22"/>
        </w:rPr>
      </w:pPr>
      <w:r>
        <w:rPr>
          <w:sz w:val="22"/>
        </w:rPr>
        <w:t>Ocenění Sdružení českých spotřebitelů vyjadřuje, že podnikatel, který získal ocenění, trvale poskytuje služby v oboru svého podnikání v souladu s očekáváním spotřebitele. V rámci svého podnikání jednak naplňuje požadavky dané obecně závaznými platnými právními předpisy vztahujícími se na podnikatele, jmenovitě živnostenského zákona, a dále při poskytování služeb, resp. při uvádění výrobků na trh má dostatečně srozumitelně deklarovánu jakost a spolehlivost a poskytuje své služby s odpovídající odbornou úrovní prodejce, poskytuje potřebné informace spotřebitelům, např. o zajištění odborného servisu, v souladu se zákonem řeší i případné reklamace, atd.</w:t>
      </w:r>
    </w:p>
    <w:p w:rsidR="00485E78" w:rsidRDefault="00485E78" w:rsidP="00485E78">
      <w:pPr>
        <w:pStyle w:val="Zkladntextodsazen2"/>
        <w:widowControl w:val="0"/>
        <w:spacing w:before="120" w:after="0" w:line="240" w:lineRule="auto"/>
        <w:ind w:left="360"/>
        <w:jc w:val="both"/>
        <w:rPr>
          <w:sz w:val="22"/>
        </w:rPr>
      </w:pPr>
    </w:p>
    <w:p w:rsidR="00440566" w:rsidRDefault="00440566" w:rsidP="00440566">
      <w:pPr>
        <w:pStyle w:val="Zkladntextodsazen2"/>
        <w:widowControl w:val="0"/>
        <w:numPr>
          <w:ilvl w:val="0"/>
          <w:numId w:val="2"/>
        </w:numPr>
        <w:spacing w:after="0" w:line="240" w:lineRule="auto"/>
        <w:ind w:left="357" w:hanging="357"/>
        <w:jc w:val="both"/>
        <w:rPr>
          <w:sz w:val="22"/>
        </w:rPr>
      </w:pPr>
      <w:r>
        <w:rPr>
          <w:sz w:val="22"/>
        </w:rPr>
        <w:t>Cena Sdružení českých spotřebitelů potvrzuje, že při jejím udělení bylo příslušnou regionální odbornou komisí (viz bod 5) přihlédnuto i k tomu, jaký image podnikatel má jak mezi spotřebiteli, tak i u místní a podnikatelské samosprávy.</w:t>
      </w:r>
    </w:p>
    <w:p w:rsidR="00485E78" w:rsidRDefault="00485E78" w:rsidP="00485E78">
      <w:pPr>
        <w:pStyle w:val="Odstavecseseznamem"/>
        <w:rPr>
          <w:sz w:val="22"/>
        </w:rPr>
      </w:pPr>
    </w:p>
    <w:p w:rsidR="00485E78" w:rsidRDefault="00485E78" w:rsidP="00485E78">
      <w:pPr>
        <w:pStyle w:val="Zkladntextodsazen2"/>
        <w:widowControl w:val="0"/>
        <w:spacing w:after="0" w:line="240" w:lineRule="auto"/>
        <w:ind w:left="357"/>
        <w:jc w:val="both"/>
        <w:rPr>
          <w:sz w:val="22"/>
        </w:rPr>
      </w:pPr>
    </w:p>
    <w:p w:rsidR="00440566" w:rsidRDefault="00440566" w:rsidP="00440566">
      <w:pPr>
        <w:pStyle w:val="Zkladntextodsazen2"/>
        <w:widowControl w:val="0"/>
        <w:numPr>
          <w:ilvl w:val="0"/>
          <w:numId w:val="2"/>
        </w:numPr>
        <w:spacing w:after="0" w:line="240" w:lineRule="auto"/>
        <w:ind w:left="357" w:hanging="357"/>
        <w:jc w:val="both"/>
        <w:rPr>
          <w:sz w:val="22"/>
        </w:rPr>
      </w:pPr>
      <w:r>
        <w:rPr>
          <w:sz w:val="22"/>
        </w:rPr>
        <w:t>Cena je vyhlášena pro kraje Jihočeský, Ústecký, Jihomoravský, Moravskoslezský</w:t>
      </w:r>
      <w:r w:rsidR="00675A56">
        <w:rPr>
          <w:sz w:val="22"/>
        </w:rPr>
        <w:t xml:space="preserve"> </w:t>
      </w:r>
      <w:r>
        <w:rPr>
          <w:sz w:val="22"/>
        </w:rPr>
        <w:t xml:space="preserve">a  Královéhradecký. </w:t>
      </w:r>
    </w:p>
    <w:p w:rsidR="00485E78" w:rsidRDefault="00485E78" w:rsidP="00485E78">
      <w:pPr>
        <w:pStyle w:val="Zkladntextodsazen2"/>
        <w:widowControl w:val="0"/>
        <w:spacing w:after="0" w:line="240" w:lineRule="auto"/>
        <w:ind w:left="357"/>
        <w:jc w:val="both"/>
        <w:rPr>
          <w:sz w:val="22"/>
        </w:rPr>
      </w:pPr>
    </w:p>
    <w:p w:rsidR="00440566" w:rsidRDefault="00440566" w:rsidP="00440566">
      <w:pPr>
        <w:pStyle w:val="Zkladntextodsazen2"/>
        <w:widowControl w:val="0"/>
        <w:numPr>
          <w:ilvl w:val="0"/>
          <w:numId w:val="2"/>
        </w:numPr>
        <w:spacing w:after="0" w:line="240" w:lineRule="auto"/>
        <w:ind w:left="357" w:hanging="357"/>
        <w:jc w:val="both"/>
        <w:rPr>
          <w:sz w:val="22"/>
        </w:rPr>
      </w:pPr>
      <w:r>
        <w:rPr>
          <w:sz w:val="22"/>
        </w:rPr>
        <w:t xml:space="preserve">Cena je udělována na základě: </w:t>
      </w:r>
    </w:p>
    <w:p w:rsidR="00440566" w:rsidRDefault="00440566" w:rsidP="00440566">
      <w:pPr>
        <w:pStyle w:val="Zkladntextodsazen2"/>
        <w:widowControl w:val="0"/>
        <w:numPr>
          <w:ilvl w:val="0"/>
          <w:numId w:val="3"/>
        </w:numPr>
        <w:spacing w:before="120" w:after="0" w:line="240" w:lineRule="auto"/>
        <w:jc w:val="both"/>
        <w:rPr>
          <w:sz w:val="22"/>
        </w:rPr>
      </w:pPr>
      <w:r>
        <w:rPr>
          <w:sz w:val="22"/>
        </w:rPr>
        <w:t xml:space="preserve">návrhu předneseným členem SČS, </w:t>
      </w:r>
    </w:p>
    <w:p w:rsidR="00440566" w:rsidRDefault="00440566" w:rsidP="00440566">
      <w:pPr>
        <w:pStyle w:val="Zkladntextodsazen2"/>
        <w:widowControl w:val="0"/>
        <w:numPr>
          <w:ilvl w:val="0"/>
          <w:numId w:val="3"/>
        </w:numPr>
        <w:spacing w:before="120" w:after="0" w:line="240" w:lineRule="auto"/>
        <w:jc w:val="both"/>
        <w:rPr>
          <w:sz w:val="22"/>
        </w:rPr>
      </w:pPr>
      <w:r>
        <w:rPr>
          <w:sz w:val="22"/>
        </w:rPr>
        <w:t xml:space="preserve">návrhu předneseným zástupcem místních nebo podnikatelských samospráv, </w:t>
      </w:r>
    </w:p>
    <w:p w:rsidR="00440566" w:rsidRDefault="00440566" w:rsidP="00440566">
      <w:pPr>
        <w:pStyle w:val="Zkladntextodsazen2"/>
        <w:widowControl w:val="0"/>
        <w:numPr>
          <w:ilvl w:val="0"/>
          <w:numId w:val="3"/>
        </w:numPr>
        <w:spacing w:before="120" w:after="0" w:line="240" w:lineRule="auto"/>
        <w:jc w:val="both"/>
        <w:rPr>
          <w:sz w:val="22"/>
        </w:rPr>
      </w:pPr>
      <w:r>
        <w:rPr>
          <w:sz w:val="22"/>
        </w:rPr>
        <w:t>návrhu podaného spotřebitelskou veřejností.</w:t>
      </w:r>
    </w:p>
    <w:p w:rsidR="00485E78" w:rsidRDefault="00485E78" w:rsidP="00485E78">
      <w:pPr>
        <w:pStyle w:val="Zkladntextodsazen2"/>
        <w:widowControl w:val="0"/>
        <w:spacing w:before="120" w:after="0" w:line="240" w:lineRule="auto"/>
        <w:ind w:left="720"/>
        <w:jc w:val="both"/>
        <w:rPr>
          <w:sz w:val="22"/>
        </w:rPr>
      </w:pPr>
    </w:p>
    <w:p w:rsidR="00440566" w:rsidRDefault="00440566" w:rsidP="00440566">
      <w:pPr>
        <w:pStyle w:val="Zkladntextodsazen2"/>
        <w:widowControl w:val="0"/>
        <w:numPr>
          <w:ilvl w:val="0"/>
          <w:numId w:val="2"/>
        </w:numPr>
        <w:spacing w:after="0" w:line="240" w:lineRule="auto"/>
        <w:ind w:left="357" w:hanging="357"/>
        <w:jc w:val="both"/>
        <w:rPr>
          <w:sz w:val="22"/>
        </w:rPr>
      </w:pPr>
      <w:r>
        <w:rPr>
          <w:sz w:val="22"/>
        </w:rPr>
        <w:t xml:space="preserve">Na základě vyhlášení „Ceny sdružení českých spotřebitelů v kraji“ </w:t>
      </w:r>
    </w:p>
    <w:p w:rsidR="00440566" w:rsidRDefault="00440566" w:rsidP="00440566">
      <w:pPr>
        <w:pStyle w:val="Zkladntextodsazen2"/>
        <w:widowControl w:val="0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O vyhlášení Ceny je podána informace v tisku, na webových stránkách SČS i partnerů a zároveň jsou vyzváni zástupci místní a podnikatelské samosprávy k předložení návrhu na ocenění. </w:t>
      </w:r>
    </w:p>
    <w:p w:rsidR="00440566" w:rsidRDefault="00440566" w:rsidP="00440566">
      <w:pPr>
        <w:pStyle w:val="Zkladntextodsazen2"/>
        <w:widowControl w:val="0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Provede vyhodnocení Odborná komise pro ochranu spotřebitele ustavená ve spolupráci SČS a partnerů v regionu;</w:t>
      </w:r>
    </w:p>
    <w:p w:rsidR="00485E78" w:rsidRDefault="00485E78" w:rsidP="00485E78">
      <w:pPr>
        <w:pStyle w:val="Zkladntextodsazen2"/>
        <w:widowControl w:val="0"/>
        <w:spacing w:after="0" w:line="240" w:lineRule="auto"/>
        <w:ind w:left="717"/>
        <w:jc w:val="both"/>
        <w:rPr>
          <w:sz w:val="22"/>
        </w:rPr>
      </w:pPr>
    </w:p>
    <w:p w:rsidR="00440566" w:rsidRDefault="00440566" w:rsidP="00440566">
      <w:pPr>
        <w:pStyle w:val="Zkladntextodsazen2"/>
        <w:widowControl w:val="0"/>
        <w:numPr>
          <w:ilvl w:val="0"/>
          <w:numId w:val="2"/>
        </w:numPr>
        <w:spacing w:after="0" w:line="240" w:lineRule="auto"/>
        <w:ind w:left="357" w:hanging="357"/>
        <w:jc w:val="both"/>
        <w:rPr>
          <w:sz w:val="22"/>
        </w:rPr>
      </w:pPr>
      <w:r>
        <w:rPr>
          <w:sz w:val="22"/>
        </w:rPr>
        <w:t>Ocenění se uděluje na dva roky (platnost do 31.</w:t>
      </w:r>
      <w:r w:rsidR="00675A56">
        <w:rPr>
          <w:sz w:val="22"/>
        </w:rPr>
        <w:t xml:space="preserve"> </w:t>
      </w:r>
      <w:r>
        <w:rPr>
          <w:sz w:val="22"/>
        </w:rPr>
        <w:t>12.</w:t>
      </w:r>
      <w:r w:rsidR="00675A56">
        <w:rPr>
          <w:sz w:val="22"/>
        </w:rPr>
        <w:t xml:space="preserve"> </w:t>
      </w:r>
      <w:r>
        <w:rPr>
          <w:sz w:val="22"/>
        </w:rPr>
        <w:t>201</w:t>
      </w:r>
      <w:r w:rsidR="002613D0">
        <w:rPr>
          <w:sz w:val="22"/>
        </w:rPr>
        <w:t>8</w:t>
      </w:r>
      <w:r>
        <w:rPr>
          <w:sz w:val="22"/>
        </w:rPr>
        <w:t xml:space="preserve">). </w:t>
      </w:r>
    </w:p>
    <w:p w:rsidR="00485E78" w:rsidRDefault="00485E78" w:rsidP="00485E78">
      <w:pPr>
        <w:pStyle w:val="Zkladntextodsazen2"/>
        <w:widowControl w:val="0"/>
        <w:spacing w:after="0" w:line="240" w:lineRule="auto"/>
        <w:ind w:left="357"/>
        <w:jc w:val="both"/>
        <w:rPr>
          <w:sz w:val="22"/>
        </w:rPr>
      </w:pPr>
    </w:p>
    <w:p w:rsidR="00440566" w:rsidRDefault="00440566" w:rsidP="00440566">
      <w:pPr>
        <w:pStyle w:val="Zkladntextodsazen2"/>
        <w:widowControl w:val="0"/>
        <w:numPr>
          <w:ilvl w:val="0"/>
          <w:numId w:val="2"/>
        </w:numPr>
        <w:spacing w:after="0" w:line="240" w:lineRule="auto"/>
        <w:ind w:left="357" w:hanging="357"/>
        <w:jc w:val="both"/>
        <w:rPr>
          <w:sz w:val="22"/>
        </w:rPr>
      </w:pPr>
      <w:r>
        <w:rPr>
          <w:sz w:val="22"/>
        </w:rPr>
        <w:t xml:space="preserve">Oficiální vyhlášení ceny v regionech je v </w:t>
      </w:r>
      <w:r w:rsidR="002613D0">
        <w:rPr>
          <w:sz w:val="22"/>
        </w:rPr>
        <w:t>1</w:t>
      </w:r>
      <w:r>
        <w:rPr>
          <w:sz w:val="22"/>
        </w:rPr>
        <w:t>. čtvrtletí 201</w:t>
      </w:r>
      <w:r w:rsidR="002613D0">
        <w:rPr>
          <w:sz w:val="22"/>
        </w:rPr>
        <w:t>6</w:t>
      </w:r>
      <w:r>
        <w:rPr>
          <w:sz w:val="22"/>
        </w:rPr>
        <w:t>, s termínem uzávěrky k datu 31.</w:t>
      </w:r>
      <w:r w:rsidR="00675A56">
        <w:rPr>
          <w:sz w:val="22"/>
        </w:rPr>
        <w:t xml:space="preserve"> </w:t>
      </w:r>
      <w:r w:rsidR="002613D0">
        <w:rPr>
          <w:sz w:val="22"/>
        </w:rPr>
        <w:t>5</w:t>
      </w:r>
      <w:r>
        <w:rPr>
          <w:sz w:val="22"/>
        </w:rPr>
        <w:t>.</w:t>
      </w:r>
      <w:r w:rsidR="00675A56">
        <w:rPr>
          <w:sz w:val="22"/>
        </w:rPr>
        <w:t xml:space="preserve"> </w:t>
      </w:r>
      <w:r>
        <w:rPr>
          <w:sz w:val="22"/>
        </w:rPr>
        <w:t>201</w:t>
      </w:r>
      <w:r w:rsidR="002613D0">
        <w:rPr>
          <w:sz w:val="22"/>
        </w:rPr>
        <w:t>6</w:t>
      </w:r>
      <w:r>
        <w:rPr>
          <w:sz w:val="22"/>
        </w:rPr>
        <w:t xml:space="preserve">. </w:t>
      </w:r>
    </w:p>
    <w:p w:rsidR="00485E78" w:rsidRDefault="00485E78" w:rsidP="00485E78">
      <w:pPr>
        <w:pStyle w:val="Odstavecseseznamem"/>
        <w:rPr>
          <w:sz w:val="22"/>
        </w:rPr>
      </w:pPr>
    </w:p>
    <w:p w:rsidR="00485E78" w:rsidRDefault="00485E78" w:rsidP="00485E78">
      <w:pPr>
        <w:pStyle w:val="Zkladntextodsazen2"/>
        <w:widowControl w:val="0"/>
        <w:spacing w:after="0" w:line="240" w:lineRule="auto"/>
        <w:ind w:left="357"/>
        <w:jc w:val="both"/>
        <w:rPr>
          <w:sz w:val="22"/>
        </w:rPr>
      </w:pPr>
    </w:p>
    <w:p w:rsidR="00440566" w:rsidRDefault="00440566" w:rsidP="00440566">
      <w:pPr>
        <w:pStyle w:val="Zkladntextodsazen2"/>
        <w:widowControl w:val="0"/>
        <w:numPr>
          <w:ilvl w:val="0"/>
          <w:numId w:val="2"/>
        </w:numPr>
        <w:spacing w:after="0" w:line="240" w:lineRule="auto"/>
        <w:ind w:left="357" w:hanging="357"/>
        <w:jc w:val="both"/>
        <w:rPr>
          <w:sz w:val="22"/>
        </w:rPr>
      </w:pPr>
      <w:r>
        <w:rPr>
          <w:sz w:val="22"/>
        </w:rPr>
        <w:t xml:space="preserve">Základní informace poskytuje sekretariát SČS a Regionální kontaktní místo (seznam RKM viz </w:t>
      </w:r>
      <w:hyperlink r:id="rId7" w:history="1">
        <w:r>
          <w:rPr>
            <w:rStyle w:val="Hypertextovodkaz"/>
            <w:sz w:val="22"/>
          </w:rPr>
          <w:t>www.konzument.cz</w:t>
        </w:r>
      </w:hyperlink>
      <w:r>
        <w:rPr>
          <w:sz w:val="22"/>
        </w:rPr>
        <w:t>) případně jím pověřená kontaktní osoba, schválená odbornou komisí a uvedená na dokumentu, kterým se vyhlášení ceny v regionu oznamuje.</w:t>
      </w:r>
    </w:p>
    <w:p w:rsidR="00485E78" w:rsidRDefault="00485E78" w:rsidP="00485E78">
      <w:pPr>
        <w:pStyle w:val="Zkladntextodsazen2"/>
        <w:widowControl w:val="0"/>
        <w:spacing w:after="0" w:line="240" w:lineRule="auto"/>
        <w:ind w:left="357"/>
        <w:jc w:val="both"/>
        <w:rPr>
          <w:sz w:val="22"/>
        </w:rPr>
      </w:pPr>
    </w:p>
    <w:p w:rsidR="00485E78" w:rsidRPr="00675A56" w:rsidRDefault="00440566" w:rsidP="00485E78">
      <w:pPr>
        <w:pStyle w:val="Zkladntextodsazen2"/>
        <w:widowControl w:val="0"/>
        <w:numPr>
          <w:ilvl w:val="0"/>
          <w:numId w:val="2"/>
        </w:numPr>
        <w:spacing w:after="0" w:line="240" w:lineRule="auto"/>
        <w:ind w:left="357" w:hanging="357"/>
        <w:jc w:val="both"/>
        <w:rPr>
          <w:sz w:val="22"/>
        </w:rPr>
      </w:pPr>
      <w:r w:rsidRPr="00675A56">
        <w:rPr>
          <w:sz w:val="22"/>
        </w:rPr>
        <w:lastRenderedPageBreak/>
        <w:t xml:space="preserve">Návrhy jsou předávány na příslušném formuláři případně jinou vhodnou písemnou formou nebo s využitím elektronické komunikace.  </w:t>
      </w:r>
    </w:p>
    <w:p w:rsidR="00485E78" w:rsidRDefault="00485E78" w:rsidP="00485E78">
      <w:pPr>
        <w:pStyle w:val="Zkladntextodsazen2"/>
        <w:widowControl w:val="0"/>
        <w:spacing w:after="0" w:line="240" w:lineRule="auto"/>
        <w:ind w:left="357"/>
        <w:jc w:val="both"/>
        <w:rPr>
          <w:sz w:val="22"/>
        </w:rPr>
      </w:pPr>
    </w:p>
    <w:p w:rsidR="00440566" w:rsidRDefault="00440566" w:rsidP="00440566">
      <w:pPr>
        <w:pStyle w:val="Zkladntextodsazen2"/>
        <w:widowControl w:val="0"/>
        <w:numPr>
          <w:ilvl w:val="0"/>
          <w:numId w:val="2"/>
        </w:numPr>
        <w:tabs>
          <w:tab w:val="left" w:pos="720"/>
        </w:tabs>
        <w:spacing w:before="120" w:after="0" w:line="240" w:lineRule="auto"/>
        <w:jc w:val="both"/>
        <w:rPr>
          <w:sz w:val="22"/>
        </w:rPr>
      </w:pPr>
      <w:r>
        <w:rPr>
          <w:sz w:val="22"/>
        </w:rPr>
        <w:t xml:space="preserve"> Z předložených návrhů pověřený pracovník RKM ve spolupráci se sekretariátem SČS připraví komplexní seznam a současně ověří identifikační údaje (kontrola na registr ARES). Zpracovaný seznam posoudí odborná komise při svém zasedání a sestaví konečný výběr podnikatelských subjektů, kterým bude cena SČS předána. </w:t>
      </w:r>
    </w:p>
    <w:p w:rsidR="00485E78" w:rsidRDefault="00485E78" w:rsidP="00485E78">
      <w:pPr>
        <w:pStyle w:val="Zkladntextodsazen2"/>
        <w:widowControl w:val="0"/>
        <w:tabs>
          <w:tab w:val="left" w:pos="720"/>
        </w:tabs>
        <w:spacing w:before="120" w:after="0" w:line="240" w:lineRule="auto"/>
        <w:ind w:left="360"/>
        <w:jc w:val="both"/>
        <w:rPr>
          <w:sz w:val="22"/>
        </w:rPr>
      </w:pPr>
    </w:p>
    <w:p w:rsidR="00440566" w:rsidRDefault="00440566" w:rsidP="00440566">
      <w:pPr>
        <w:pStyle w:val="Zkladntextodsazen2"/>
        <w:widowControl w:val="0"/>
        <w:numPr>
          <w:ilvl w:val="0"/>
          <w:numId w:val="2"/>
        </w:numPr>
        <w:tabs>
          <w:tab w:val="left" w:pos="720"/>
        </w:tabs>
        <w:spacing w:before="120" w:after="0" w:line="240" w:lineRule="auto"/>
        <w:jc w:val="both"/>
        <w:rPr>
          <w:rFonts w:ascii="Arial" w:hAnsi="Arial"/>
          <w:sz w:val="22"/>
        </w:rPr>
      </w:pPr>
      <w:r>
        <w:rPr>
          <w:sz w:val="22"/>
        </w:rPr>
        <w:t>Sekretariát SČS postoupí veškerou dokumentaci z komisí představenstvu SČS, které potvrdí nebo zamítne návrh komise.</w:t>
      </w:r>
    </w:p>
    <w:p w:rsidR="00440566" w:rsidRDefault="009F0710" w:rsidP="00440566">
      <w:pPr>
        <w:tabs>
          <w:tab w:val="left" w:pos="564"/>
        </w:tabs>
        <w:spacing w:before="120"/>
        <w:jc w:val="center"/>
        <w:rPr>
          <w:sz w:val="22"/>
        </w:rPr>
      </w:pPr>
      <w:r>
        <w:rPr>
          <w:noProof/>
        </w:rPr>
        <w:drawing>
          <wp:inline distT="0" distB="0" distL="0" distR="0" wp14:anchorId="12C75861" wp14:editId="14BE3C22">
            <wp:extent cx="1519200" cy="1519200"/>
            <wp:effectExtent l="0" t="0" r="5080" b="5080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9200" cy="15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710" w:rsidRDefault="009F0710" w:rsidP="00440566">
      <w:pPr>
        <w:tabs>
          <w:tab w:val="left" w:pos="564"/>
        </w:tabs>
        <w:spacing w:before="120"/>
        <w:jc w:val="center"/>
        <w:rPr>
          <w:sz w:val="22"/>
        </w:rPr>
      </w:pPr>
      <w:bookmarkStart w:id="0" w:name="_GoBack"/>
      <w:bookmarkEnd w:id="0"/>
    </w:p>
    <w:p w:rsidR="00440566" w:rsidRDefault="00440566" w:rsidP="0044056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Kontaktní údaje: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440566" w:rsidTr="0044056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66" w:rsidRDefault="004405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Libor Novák</w:t>
            </w:r>
          </w:p>
          <w:p w:rsidR="00440566" w:rsidRDefault="007267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Projektový ředitel</w:t>
            </w:r>
            <w:r w:rsidR="00440566">
              <w:rPr>
                <w:sz w:val="22"/>
                <w:szCs w:val="22"/>
              </w:rPr>
              <w:t xml:space="preserve"> SČS</w:t>
            </w:r>
          </w:p>
          <w:p w:rsidR="00440566" w:rsidRDefault="004405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Novak@regio.cz   </w:t>
            </w:r>
          </w:p>
          <w:p w:rsidR="00440566" w:rsidRDefault="004405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cell: +420 724372509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66" w:rsidRDefault="004405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Libor Dupal</w:t>
            </w:r>
          </w:p>
          <w:p w:rsidR="00440566" w:rsidRDefault="007267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Ředitel</w:t>
            </w:r>
            <w:r w:rsidR="00485E78">
              <w:rPr>
                <w:sz w:val="22"/>
                <w:szCs w:val="22"/>
              </w:rPr>
              <w:t xml:space="preserve"> / Director</w:t>
            </w:r>
          </w:p>
          <w:p w:rsidR="00440566" w:rsidRDefault="004405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Dupal@regio.cz   </w:t>
            </w:r>
          </w:p>
          <w:p w:rsidR="00440566" w:rsidRDefault="004405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cell: +420 602561856</w:t>
            </w:r>
          </w:p>
        </w:tc>
      </w:tr>
      <w:tr w:rsidR="00440566" w:rsidTr="00440566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66" w:rsidRDefault="00440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SDRUŽENÍ ČESKÝCH SPOTŘEBITELŮ, </w:t>
            </w:r>
            <w:r w:rsidR="00485E78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. </w:t>
            </w:r>
            <w:r w:rsidR="00485E78">
              <w:rPr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>. / CZECH CONSUMER ASSOCIATION</w:t>
            </w:r>
          </w:p>
          <w:p w:rsidR="00440566" w:rsidRDefault="00440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 Altánem 99/103, 100 00 Praha 10, tel.: +420 261263574, www.konzument.cz</w:t>
            </w:r>
          </w:p>
        </w:tc>
      </w:tr>
    </w:tbl>
    <w:p w:rsidR="00440566" w:rsidRDefault="00440566" w:rsidP="00440566">
      <w:pPr>
        <w:rPr>
          <w:rFonts w:ascii="Arial" w:hAnsi="Arial"/>
          <w:sz w:val="22"/>
          <w:szCs w:val="22"/>
        </w:rPr>
      </w:pPr>
    </w:p>
    <w:p w:rsidR="00440566" w:rsidRDefault="00440566" w:rsidP="00440566">
      <w:pPr>
        <w:rPr>
          <w:rFonts w:ascii="Arial" w:hAnsi="Arial"/>
          <w:sz w:val="20"/>
          <w:szCs w:val="20"/>
        </w:rPr>
      </w:pPr>
    </w:p>
    <w:p w:rsidR="00440566" w:rsidRDefault="00440566" w:rsidP="00440566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Sdružení českých spotřebitelů (SČS</w:t>
      </w:r>
      <w:r>
        <w:rPr>
          <w:sz w:val="20"/>
          <w:szCs w:val="20"/>
        </w:rPr>
        <w:t xml:space="preserve">) si klade za cíl hájit oprávněné zájmy a práva spotřebitelů na vnitřním trhu EU a ČR, přičemž zdůrazňuje preventivní stránku ochrany zájmů spotřebitelů: „Jen poučený spotřebitel se dokáže účinně hájit“. SČS působí v řadě oblastí, pokrývají odbornosti ve vztahu k bezpečnosti výrobků, standardizaci, finančních služeb aj. </w:t>
      </w:r>
    </w:p>
    <w:p w:rsidR="00440566" w:rsidRDefault="00440566" w:rsidP="00440566">
      <w:pPr>
        <w:jc w:val="both"/>
        <w:rPr>
          <w:sz w:val="20"/>
          <w:szCs w:val="20"/>
        </w:rPr>
      </w:pPr>
      <w:r>
        <w:rPr>
          <w:sz w:val="20"/>
          <w:szCs w:val="20"/>
        </w:rPr>
        <w:t>Kontaktní údaje:</w:t>
      </w:r>
    </w:p>
    <w:p w:rsidR="00440566" w:rsidRDefault="00440566" w:rsidP="00440566">
      <w:pPr>
        <w:jc w:val="both"/>
        <w:rPr>
          <w:sz w:val="20"/>
          <w:szCs w:val="20"/>
        </w:rPr>
      </w:pPr>
      <w:r>
        <w:rPr>
          <w:sz w:val="20"/>
          <w:szCs w:val="20"/>
        </w:rPr>
        <w:t>SČS, Pod Altánem 99, 100 00  Praha 10</w:t>
      </w:r>
    </w:p>
    <w:p w:rsidR="00440566" w:rsidRDefault="00440566" w:rsidP="00440566">
      <w:pPr>
        <w:jc w:val="both"/>
        <w:rPr>
          <w:sz w:val="20"/>
          <w:szCs w:val="20"/>
        </w:rPr>
      </w:pPr>
      <w:r>
        <w:rPr>
          <w:sz w:val="20"/>
          <w:szCs w:val="20"/>
        </w:rPr>
        <w:t>tel. + 420 261 263 574</w:t>
      </w:r>
    </w:p>
    <w:p w:rsidR="00440566" w:rsidRDefault="00440566" w:rsidP="0044056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 mail: </w:t>
      </w:r>
      <w:hyperlink r:id="rId9" w:history="1">
        <w:r>
          <w:rPr>
            <w:rStyle w:val="Hypertextovodkaz"/>
            <w:sz w:val="20"/>
            <w:szCs w:val="20"/>
          </w:rPr>
          <w:t>spotrebitel@regio.cz</w:t>
        </w:r>
      </w:hyperlink>
      <w:r>
        <w:rPr>
          <w:sz w:val="20"/>
          <w:szCs w:val="20"/>
        </w:rPr>
        <w:t xml:space="preserve">; web - </w:t>
      </w:r>
      <w:hyperlink r:id="rId10" w:history="1">
        <w:r>
          <w:rPr>
            <w:rStyle w:val="Hypertextovodkaz"/>
            <w:sz w:val="20"/>
            <w:szCs w:val="20"/>
          </w:rPr>
          <w:t>www.konzument.cz</w:t>
        </w:r>
      </w:hyperlink>
    </w:p>
    <w:p w:rsidR="007C0E24" w:rsidRPr="00CC5F08" w:rsidRDefault="007C0E24" w:rsidP="00CC5F08"/>
    <w:sectPr w:rsidR="007C0E24" w:rsidRPr="00CC5F08" w:rsidSect="00B36373">
      <w:headerReference w:type="default" r:id="rId11"/>
      <w:footerReference w:type="default" r:id="rId12"/>
      <w:pgSz w:w="11906" w:h="16838" w:code="9"/>
      <w:pgMar w:top="2373" w:right="1134" w:bottom="1797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542" w:rsidRDefault="00C40542">
      <w:r>
        <w:separator/>
      </w:r>
    </w:p>
  </w:endnote>
  <w:endnote w:type="continuationSeparator" w:id="0">
    <w:p w:rsidR="00C40542" w:rsidRDefault="00C4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32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88"/>
      <w:gridCol w:w="1134"/>
    </w:tblGrid>
    <w:tr w:rsidR="00B36373" w:rsidRPr="00B36373" w:rsidTr="005A265C">
      <w:tc>
        <w:tcPr>
          <w:tcW w:w="8188" w:type="dxa"/>
        </w:tcPr>
        <w:p w:rsidR="00B36373" w:rsidRPr="00B36373" w:rsidRDefault="00B3637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Sdružení českých spotřebitelů, </w:t>
          </w:r>
          <w:r w:rsidR="00490E7B">
            <w:rPr>
              <w:bCs/>
              <w:color w:val="7F7F7F" w:themeColor="text1" w:themeTint="80"/>
              <w:spacing w:val="10"/>
              <w:sz w:val="18"/>
              <w:szCs w:val="16"/>
            </w:rPr>
            <w:t>z. ú</w:t>
          </w:r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., Pod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  <w:p w:rsidR="00B36373" w:rsidRPr="00B36373" w:rsidRDefault="00D6219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DIČ: CZ00409871, IČ: 409871</w:t>
          </w:r>
          <w:r w:rsidR="00B36373"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 </w:t>
          </w:r>
        </w:p>
        <w:p w:rsidR="00B36373" w:rsidRPr="00B36373" w:rsidRDefault="00B36373" w:rsidP="005A265C">
          <w:pPr>
            <w:pStyle w:val="Zpat"/>
            <w:rPr>
              <w:color w:val="7F7F7F" w:themeColor="text1" w:themeTint="80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>Bankovní spojení: Česká spořitelna, a. s., č. ú. 96282339/0800</w:t>
          </w:r>
        </w:p>
      </w:tc>
      <w:tc>
        <w:tcPr>
          <w:tcW w:w="1134" w:type="dxa"/>
        </w:tcPr>
        <w:p w:rsidR="00B36373" w:rsidRPr="00B36373" w:rsidRDefault="00E144F4" w:rsidP="005A265C">
          <w:pPr>
            <w:pStyle w:val="Zpat"/>
            <w:jc w:val="right"/>
            <w:rPr>
              <w:color w:val="7F7F7F" w:themeColor="text1" w:themeTint="80"/>
            </w:rPr>
          </w:pPr>
          <w:r w:rsidRPr="00B36373">
            <w:rPr>
              <w:color w:val="7F7F7F" w:themeColor="text1" w:themeTint="80"/>
            </w:rPr>
            <w:fldChar w:fldCharType="begin"/>
          </w:r>
          <w:r w:rsidR="00B36373" w:rsidRPr="00B36373">
            <w:rPr>
              <w:color w:val="7F7F7F" w:themeColor="text1" w:themeTint="80"/>
            </w:rPr>
            <w:instrText>PAGE   \* MERGEFORMAT</w:instrText>
          </w:r>
          <w:r w:rsidRPr="00B36373">
            <w:rPr>
              <w:color w:val="7F7F7F" w:themeColor="text1" w:themeTint="80"/>
            </w:rPr>
            <w:fldChar w:fldCharType="separate"/>
          </w:r>
          <w:r w:rsidR="009F0710">
            <w:rPr>
              <w:noProof/>
              <w:color w:val="7F7F7F" w:themeColor="text1" w:themeTint="80"/>
            </w:rPr>
            <w:t>1</w:t>
          </w:r>
          <w:r w:rsidRPr="00B36373">
            <w:rPr>
              <w:color w:val="7F7F7F" w:themeColor="text1" w:themeTint="80"/>
            </w:rPr>
            <w:fldChar w:fldCharType="end"/>
          </w:r>
        </w:p>
      </w:tc>
    </w:tr>
  </w:tbl>
  <w:p w:rsidR="00B36373" w:rsidRPr="004A0A23" w:rsidRDefault="00B36373" w:rsidP="00B36373">
    <w:pPr>
      <w:pStyle w:val="Zpat"/>
      <w:rPr>
        <w:sz w:val="2"/>
      </w:rPr>
    </w:pPr>
  </w:p>
  <w:p w:rsidR="004E4964" w:rsidRPr="00B36373" w:rsidRDefault="004E4964">
    <w:pPr>
      <w:pStyle w:val="Zpat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542" w:rsidRDefault="00C40542">
      <w:r>
        <w:separator/>
      </w:r>
    </w:p>
  </w:footnote>
  <w:footnote w:type="continuationSeparator" w:id="0">
    <w:p w:rsidR="00C40542" w:rsidRDefault="00C40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1417"/>
      <w:gridCol w:w="3969"/>
    </w:tblGrid>
    <w:tr w:rsidR="00B36373" w:rsidTr="005A265C">
      <w:trPr>
        <w:cantSplit/>
      </w:trPr>
      <w:tc>
        <w:tcPr>
          <w:tcW w:w="3686" w:type="dxa"/>
          <w:tcBorders>
            <w:bottom w:val="single" w:sz="2" w:space="0" w:color="auto"/>
          </w:tcBorders>
        </w:tcPr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Pod Altánem 99/103, 100 00 Praha 10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DIČ: CZ00409871, IČ: 409871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Tel.: +420 261 263 574</w:t>
          </w:r>
        </w:p>
        <w:p w:rsidR="00B36373" w:rsidRDefault="00C40542" w:rsidP="00B36373">
          <w:pPr>
            <w:spacing w:line="276" w:lineRule="auto"/>
            <w:rPr>
              <w:b/>
              <w:bCs/>
              <w:spacing w:val="10"/>
            </w:rPr>
          </w:pPr>
          <w:hyperlink r:id="rId1" w:history="1">
            <w:r w:rsidR="00B36373" w:rsidRPr="00A35C1E">
              <w:rPr>
                <w:b/>
                <w:color w:val="7F7F7F" w:themeColor="text1" w:themeTint="80"/>
                <w:spacing w:val="10"/>
                <w:sz w:val="20"/>
                <w:szCs w:val="22"/>
              </w:rPr>
              <w:t>spotrebitel@regio.cz</w:t>
            </w:r>
          </w:hyperlink>
        </w:p>
      </w:tc>
      <w:tc>
        <w:tcPr>
          <w:tcW w:w="1417" w:type="dxa"/>
          <w:tcBorders>
            <w:bottom w:val="single" w:sz="2" w:space="0" w:color="auto"/>
          </w:tcBorders>
        </w:tcPr>
        <w:p w:rsidR="00B36373" w:rsidRDefault="00B36373" w:rsidP="005A265C">
          <w:pPr>
            <w:rPr>
              <w:spacing w:val="10"/>
            </w:rPr>
          </w:pPr>
        </w:p>
      </w:tc>
      <w:tc>
        <w:tcPr>
          <w:tcW w:w="3969" w:type="dxa"/>
          <w:tcBorders>
            <w:bottom w:val="single" w:sz="2" w:space="0" w:color="auto"/>
          </w:tcBorders>
        </w:tcPr>
        <w:p w:rsidR="00B36373" w:rsidRPr="00A76945" w:rsidRDefault="003049EB" w:rsidP="00B36373">
          <w:pPr>
            <w:pStyle w:val="Zkladntext"/>
            <w:tabs>
              <w:tab w:val="left" w:pos="426"/>
              <w:tab w:val="left" w:pos="720"/>
              <w:tab w:val="left" w:pos="1985"/>
            </w:tabs>
            <w:spacing w:line="240" w:lineRule="auto"/>
            <w:jc w:val="right"/>
            <w:rPr>
              <w:spacing w:val="10"/>
            </w:rPr>
          </w:pPr>
          <w:r>
            <w:rPr>
              <w:noProof/>
              <w:color w:val="000000" w:themeColor="text1"/>
              <w:spacing w:val="10"/>
              <w:sz w:val="20"/>
              <w:szCs w:val="22"/>
            </w:rPr>
            <w:drawing>
              <wp:inline distT="0" distB="0" distL="0" distR="0">
                <wp:extent cx="1922723" cy="633046"/>
                <wp:effectExtent l="0" t="0" r="0" b="0"/>
                <wp:docPr id="1" name="Obrázek 1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151" cy="633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194A" w:rsidRPr="00B36373" w:rsidRDefault="008B194A" w:rsidP="00B36373">
    <w:pPr>
      <w:pStyle w:val="Zhlav"/>
      <w:rPr>
        <w:rFonts w:ascii="Arial" w:hAnsi="Arial" w:cs="Arial"/>
        <w:sz w:val="4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05ECF"/>
    <w:multiLevelType w:val="hybridMultilevel"/>
    <w:tmpl w:val="5CDE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21B21"/>
    <w:multiLevelType w:val="singleLevel"/>
    <w:tmpl w:val="D93094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5BEF394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5135140"/>
    <w:multiLevelType w:val="hybridMultilevel"/>
    <w:tmpl w:val="4DC88536"/>
    <w:lvl w:ilvl="0" w:tplc="FFFFFFFF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04"/>
    <w:rsid w:val="000C3A95"/>
    <w:rsid w:val="000F054E"/>
    <w:rsid w:val="0018143B"/>
    <w:rsid w:val="001E6988"/>
    <w:rsid w:val="001F79A2"/>
    <w:rsid w:val="00212978"/>
    <w:rsid w:val="002613D0"/>
    <w:rsid w:val="00262E00"/>
    <w:rsid w:val="002F0906"/>
    <w:rsid w:val="003049EB"/>
    <w:rsid w:val="00375D17"/>
    <w:rsid w:val="003A2C16"/>
    <w:rsid w:val="003D074B"/>
    <w:rsid w:val="00440566"/>
    <w:rsid w:val="0046589A"/>
    <w:rsid w:val="00470793"/>
    <w:rsid w:val="0047702A"/>
    <w:rsid w:val="00485E78"/>
    <w:rsid w:val="00490E7B"/>
    <w:rsid w:val="00492887"/>
    <w:rsid w:val="004B75E0"/>
    <w:rsid w:val="004D59FA"/>
    <w:rsid w:val="004E4964"/>
    <w:rsid w:val="004E7AF5"/>
    <w:rsid w:val="0051083E"/>
    <w:rsid w:val="00577130"/>
    <w:rsid w:val="005C3FC7"/>
    <w:rsid w:val="005C4D59"/>
    <w:rsid w:val="005D70E3"/>
    <w:rsid w:val="006256A2"/>
    <w:rsid w:val="00631927"/>
    <w:rsid w:val="00652B75"/>
    <w:rsid w:val="00675A56"/>
    <w:rsid w:val="006D7004"/>
    <w:rsid w:val="0070201E"/>
    <w:rsid w:val="007256ED"/>
    <w:rsid w:val="00726773"/>
    <w:rsid w:val="007C0E24"/>
    <w:rsid w:val="007D0D51"/>
    <w:rsid w:val="007F2EE5"/>
    <w:rsid w:val="00813104"/>
    <w:rsid w:val="00822518"/>
    <w:rsid w:val="00850699"/>
    <w:rsid w:val="008B194A"/>
    <w:rsid w:val="00916AD3"/>
    <w:rsid w:val="00934FCB"/>
    <w:rsid w:val="00947FE7"/>
    <w:rsid w:val="009B27B8"/>
    <w:rsid w:val="009F0710"/>
    <w:rsid w:val="00A04596"/>
    <w:rsid w:val="00A36BBB"/>
    <w:rsid w:val="00A62800"/>
    <w:rsid w:val="00A82026"/>
    <w:rsid w:val="00AE2781"/>
    <w:rsid w:val="00AE5DB9"/>
    <w:rsid w:val="00B36373"/>
    <w:rsid w:val="00B51FD5"/>
    <w:rsid w:val="00B56F42"/>
    <w:rsid w:val="00B71E61"/>
    <w:rsid w:val="00BB1771"/>
    <w:rsid w:val="00BB5583"/>
    <w:rsid w:val="00BE68AC"/>
    <w:rsid w:val="00C2672A"/>
    <w:rsid w:val="00C40542"/>
    <w:rsid w:val="00CA6CA9"/>
    <w:rsid w:val="00CC5F08"/>
    <w:rsid w:val="00CE617A"/>
    <w:rsid w:val="00D62193"/>
    <w:rsid w:val="00DD75D6"/>
    <w:rsid w:val="00E144F4"/>
    <w:rsid w:val="00E24434"/>
    <w:rsid w:val="00ED2383"/>
    <w:rsid w:val="00F9417C"/>
    <w:rsid w:val="00FB735D"/>
    <w:rsid w:val="00FC064E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15A769"/>
  <w15:docId w15:val="{EE6423E7-05B4-4C2E-A7C5-62C7CCA6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405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440566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75E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40566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440566"/>
    <w:rPr>
      <w:b/>
      <w:bCs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440566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4056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405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zument.cz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onzument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otrebitel@regio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spotrebitel@regi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3017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Novak</cp:lastModifiedBy>
  <cp:revision>8</cp:revision>
  <cp:lastPrinted>1900-12-31T23:00:00Z</cp:lastPrinted>
  <dcterms:created xsi:type="dcterms:W3CDTF">2016-01-07T09:20:00Z</dcterms:created>
  <dcterms:modified xsi:type="dcterms:W3CDTF">2016-02-24T08:38:00Z</dcterms:modified>
</cp:coreProperties>
</file>